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b/>
          <w:sz w:val="28"/>
          <w:szCs w:val="28"/>
          <w:lang w:eastAsia="ru-RU"/>
        </w:rPr>
      </w:pPr>
      <w:r w:rsidRPr="00D80C86">
        <w:rPr>
          <w:rFonts w:ascii="Times New Roman" w:eastAsia="Times New Roman" w:hAnsi="Times New Roman" w:cs="Times New Roman"/>
          <w:b/>
          <w:sz w:val="28"/>
          <w:szCs w:val="28"/>
          <w:lang w:eastAsia="ru-RU"/>
        </w:rPr>
        <w:t>Особенности моделирования и художественного оформления одежды для людей старшего и пожилого возраста</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Современные люди старшего возраста, особенно 40-50-летние ни по своим интересам, ни по эстетическим запросам не отстают от более молодых, поэтому все основные рекомендации по направлению моды приемлемы и в этом возрасте.</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Однако нельзя не учитывать, что возраст после 40 лет — это период жизни, когда человек уже нашел свой стиль, свою индивидуальную манеру одеваться. Полностью сформированы вкусы, привычки и потребности. Кроме того, у подавляющего большинства начинают сказываться возрастные изменения фигуры. При выборе всех основных решений следует учитывать уже сложившийся интерес к одежде как к определенной материальной ценности и стремление в силу устойчивости привычек к длительной носке изделия.</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Люди старшего возраста предпочитают в большинстве случаев одежду элегантную, отрицая случайные вещи в ансамбле и избегая излишеств как в покрое одежды, так и в цветовой гамме. Понятие элегантности имеет особое значение для одежды людей зрелого возраста. Оно складывается из стиля одежды, утонченности решения всего ансамбля, добротности тканей и материалов и совершенного исполнения изделий.</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Классический стиль более всего соответствует возрасту. Всегда безошибочно можно выбирать из классики ассортимент изделий и модели. Портновские костюмы, блузы-рубашки всегда в моде. Однако следить за изменениями, которые мода вносит в классические формы, необходимо.</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Повседневная одежда спортивно-элегантного стиля рекомендуется в первую очередь тем, кто сохранил стройность фигуры. Однако мода последнего времени пополнила спортивной одеждой даже гардероб пожилых женщин. Брюки теперь носят в любом возрасте. Они необыкновенно разнообразны по крою, поэтому подходящий покрой может найти для себя каждая женщина. Место и время ношения спортивной одежды в старшем возрасте предопределяют чисто практические соображения. Поэтому модели их отличаются деловитостью. Броские модные детали и яркие цветовые комбинации — привилегия молодежной моды.</w:t>
      </w:r>
    </w:p>
    <w:p w:rsid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Нарядная одежда решается или в классическом, или в женственном стиле. Независимо от стилевого решения очень важна корректная технологическая обработка вещи.</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 xml:space="preserve">Главное требование к тканям для одежды этой возрастной группы — их качество. Следует избегать материалов, которые вытягиваются и легко мнутся. Одежда из качественных тканей проще в уходе и дольше носится. Предпочтительны ткани с преобладающим содержанием натурального сырья и особой отделкой, придающей тканям не только </w:t>
      </w:r>
      <w:r w:rsidRPr="00D80C86">
        <w:rPr>
          <w:rFonts w:ascii="Times New Roman" w:eastAsia="Times New Roman" w:hAnsi="Times New Roman" w:cs="Times New Roman"/>
          <w:sz w:val="28"/>
          <w:szCs w:val="28"/>
          <w:lang w:eastAsia="ru-RU"/>
        </w:rPr>
        <w:lastRenderedPageBreak/>
        <w:t>красивый внешний вид, приятное туше, но и несминаемость, способность сохранять приданную форму.</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 xml:space="preserve">Эти свойства тканей особенно важны для одежды на полную фигуру. По своей структуре и фактуре это могут быть </w:t>
      </w:r>
      <w:proofErr w:type="spellStart"/>
      <w:r w:rsidRPr="00D80C86">
        <w:rPr>
          <w:rFonts w:ascii="Times New Roman" w:eastAsia="Times New Roman" w:hAnsi="Times New Roman" w:cs="Times New Roman"/>
          <w:sz w:val="28"/>
          <w:szCs w:val="28"/>
          <w:lang w:eastAsia="ru-RU"/>
        </w:rPr>
        <w:t>твиды</w:t>
      </w:r>
      <w:proofErr w:type="spellEnd"/>
      <w:r w:rsidRPr="00D80C86">
        <w:rPr>
          <w:rFonts w:ascii="Times New Roman" w:eastAsia="Times New Roman" w:hAnsi="Times New Roman" w:cs="Times New Roman"/>
          <w:sz w:val="28"/>
          <w:szCs w:val="28"/>
          <w:lang w:eastAsia="ru-RU"/>
        </w:rPr>
        <w:t>, ткани из различной пряжи, ткани с петлистой поверхностью, в рубчик, букле, с гладкой поверхностью и др.</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Цветовая гамма натуральная, а из модной колористической гаммы выбираются самые спокойные цвета и изысканные сочетания. В одежде для полных женщин не рекомендуется использовать цвета, зрительно увеличивающие объем фигуры (красный, оранжевый, насыщенный розовый).</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При моделировании учитывается цветовой контраст одежды и лица, поэтому в отделке широко применяются цвета, обладающие свойством «оживлять» цвет лица, например, белый цвет. Очень приятно выглядят пастельные тона и их комбинации, всегда к лицу светлые воротники и шарфы.</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 xml:space="preserve">Наиболее универсальным в одежде для женщин с явными возрастными изменениями пропорций фигуры считается прямой силуэт, поэтому ему отдается предпочтение при создании различного ассортимента одежды для женщин старше 40 лет. Используется также полуприлегающий силуэт, так как он несколько скрадывает объемы. Трапециевидный силуэт рекомендуется только для отдельных ассортиментных групп одежды, </w:t>
      </w:r>
      <w:proofErr w:type="gramStart"/>
      <w:r w:rsidRPr="00D80C86">
        <w:rPr>
          <w:rFonts w:ascii="Times New Roman" w:eastAsia="Times New Roman" w:hAnsi="Times New Roman" w:cs="Times New Roman"/>
          <w:sz w:val="28"/>
          <w:szCs w:val="28"/>
          <w:lang w:eastAsia="ru-RU"/>
        </w:rPr>
        <w:t>например</w:t>
      </w:r>
      <w:proofErr w:type="gramEnd"/>
      <w:r w:rsidRPr="00D80C86">
        <w:rPr>
          <w:rFonts w:ascii="Times New Roman" w:eastAsia="Times New Roman" w:hAnsi="Times New Roman" w:cs="Times New Roman"/>
          <w:sz w:val="28"/>
          <w:szCs w:val="28"/>
          <w:lang w:eastAsia="ru-RU"/>
        </w:rPr>
        <w:t xml:space="preserve"> для пальто-«</w:t>
      </w:r>
      <w:proofErr w:type="spellStart"/>
      <w:r w:rsidRPr="00D80C86">
        <w:rPr>
          <w:rFonts w:ascii="Times New Roman" w:eastAsia="Times New Roman" w:hAnsi="Times New Roman" w:cs="Times New Roman"/>
          <w:sz w:val="28"/>
          <w:szCs w:val="28"/>
          <w:lang w:eastAsia="ru-RU"/>
        </w:rPr>
        <w:t>тренч</w:t>
      </w:r>
      <w:proofErr w:type="spellEnd"/>
      <w:r w:rsidRPr="00D80C86">
        <w:rPr>
          <w:rFonts w:ascii="Times New Roman" w:eastAsia="Times New Roman" w:hAnsi="Times New Roman" w:cs="Times New Roman"/>
          <w:sz w:val="28"/>
          <w:szCs w:val="28"/>
          <w:lang w:eastAsia="ru-RU"/>
        </w:rPr>
        <w:t>», пальто из меха. И только стройным женщинам предлагается одежда приталенного силуэта.</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Решение основных пропорций одежды соответствует общему стремлению придать фигуре стройность, усилить вертикальный ритм конструктивных линий, рельефных швов. Однако и горизонтальные членения удачных пропорций не будут укорачивать и полнить фигуру.</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Преобладание одежды классического стиля предполагает и классическую длину — ниже коленей. Более четко она определяется в зависимости от роста, пропорций фигуры, ассортимента одежды и психологических особенностей личности.</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В композиционных решениях одежды акцентируется плечевой пояс. Плечи подчеркиваются кроем или плечевыми накладками. Плечевые накладки играют важную роль в одежде полных женщин, они зрительно уменьшают возрастную сутуловатость, покатость плеч, придают фигуре стройность.</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Изделия в плечах несколько расширены, что зрительно уменьшает ширину бедер.</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Линия талии кроем или с помощью пояса фиксируется на естественном месте, а при моделировании одежды на полную фигуру часто не выявляется.</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Линия бедер может подчеркиваться кроем в одежде для стройных женщин или же не выявляться в одежде для полных.</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lastRenderedPageBreak/>
        <w:t xml:space="preserve">В покрое рукавов наблюдается большое разнообразие, но преобладают различные варианты </w:t>
      </w:r>
      <w:proofErr w:type="spellStart"/>
      <w:r w:rsidRPr="00D80C86">
        <w:rPr>
          <w:rFonts w:ascii="Times New Roman" w:eastAsia="Times New Roman" w:hAnsi="Times New Roman" w:cs="Times New Roman"/>
          <w:sz w:val="28"/>
          <w:szCs w:val="28"/>
          <w:lang w:eastAsia="ru-RU"/>
        </w:rPr>
        <w:t>втачного</w:t>
      </w:r>
      <w:proofErr w:type="spellEnd"/>
      <w:r w:rsidRPr="00D80C86">
        <w:rPr>
          <w:rFonts w:ascii="Times New Roman" w:eastAsia="Times New Roman" w:hAnsi="Times New Roman" w:cs="Times New Roman"/>
          <w:sz w:val="28"/>
          <w:szCs w:val="28"/>
          <w:lang w:eastAsia="ru-RU"/>
        </w:rPr>
        <w:t xml:space="preserve"> рукава и реглан: используются также и </w:t>
      </w:r>
      <w:proofErr w:type="spellStart"/>
      <w:r w:rsidRPr="00D80C86">
        <w:rPr>
          <w:rFonts w:ascii="Times New Roman" w:eastAsia="Times New Roman" w:hAnsi="Times New Roman" w:cs="Times New Roman"/>
          <w:sz w:val="28"/>
          <w:szCs w:val="28"/>
          <w:lang w:eastAsia="ru-RU"/>
        </w:rPr>
        <w:t>цельновыкроенные</w:t>
      </w:r>
      <w:proofErr w:type="spellEnd"/>
      <w:r w:rsidRPr="00D80C86">
        <w:rPr>
          <w:rFonts w:ascii="Times New Roman" w:eastAsia="Times New Roman" w:hAnsi="Times New Roman" w:cs="Times New Roman"/>
          <w:sz w:val="28"/>
          <w:szCs w:val="28"/>
          <w:lang w:eastAsia="ru-RU"/>
        </w:rPr>
        <w:t xml:space="preserve"> рукава. Для полных рекомендуются </w:t>
      </w:r>
      <w:proofErr w:type="spellStart"/>
      <w:r w:rsidRPr="00D80C86">
        <w:rPr>
          <w:rFonts w:ascii="Times New Roman" w:eastAsia="Times New Roman" w:hAnsi="Times New Roman" w:cs="Times New Roman"/>
          <w:sz w:val="28"/>
          <w:szCs w:val="28"/>
          <w:lang w:eastAsia="ru-RU"/>
        </w:rPr>
        <w:t>втачные</w:t>
      </w:r>
      <w:proofErr w:type="spellEnd"/>
      <w:r w:rsidRPr="00D80C86">
        <w:rPr>
          <w:rFonts w:ascii="Times New Roman" w:eastAsia="Times New Roman" w:hAnsi="Times New Roman" w:cs="Times New Roman"/>
          <w:sz w:val="28"/>
          <w:szCs w:val="28"/>
          <w:lang w:eastAsia="ru-RU"/>
        </w:rPr>
        <w:t xml:space="preserve"> рукава с проймой на естественном месте.</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 xml:space="preserve">Разнообразие одежды достигается за счет применения модных деталей - воротников, различных карманов. В основном карманы прорезные «в рамку» или с </w:t>
      </w:r>
      <w:proofErr w:type="spellStart"/>
      <w:r w:rsidRPr="00D80C86">
        <w:rPr>
          <w:rFonts w:ascii="Times New Roman" w:eastAsia="Times New Roman" w:hAnsi="Times New Roman" w:cs="Times New Roman"/>
          <w:sz w:val="28"/>
          <w:szCs w:val="28"/>
          <w:lang w:eastAsia="ru-RU"/>
        </w:rPr>
        <w:t>листочкой</w:t>
      </w:r>
      <w:proofErr w:type="spellEnd"/>
      <w:r w:rsidRPr="00D80C86">
        <w:rPr>
          <w:rFonts w:ascii="Times New Roman" w:eastAsia="Times New Roman" w:hAnsi="Times New Roman" w:cs="Times New Roman"/>
          <w:sz w:val="28"/>
          <w:szCs w:val="28"/>
          <w:lang w:eastAsia="ru-RU"/>
        </w:rPr>
        <w:t>. Накладные карманы чаще используются в одежде спортивного стиля. Кроме классических застежек предлагаются асимметричные, а также одежда с запахом.</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При создании ассортимента одежды для потребителей старше 40 лет функциональность, комфорт и практичность изделий играют важную роль.</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Среди ассортимента женской верхней одежды следует выделить пальто прямого силуэта с поясом или без него, слегка зауженное книзу; полупальто прямого силуэта (длиной 3/4 в) с юбками, плащи-«</w:t>
      </w:r>
      <w:proofErr w:type="spellStart"/>
      <w:r w:rsidRPr="00D80C86">
        <w:rPr>
          <w:rFonts w:ascii="Times New Roman" w:eastAsia="Times New Roman" w:hAnsi="Times New Roman" w:cs="Times New Roman"/>
          <w:sz w:val="28"/>
          <w:szCs w:val="28"/>
          <w:lang w:eastAsia="ru-RU"/>
        </w:rPr>
        <w:t>тренч</w:t>
      </w:r>
      <w:proofErr w:type="spellEnd"/>
      <w:r w:rsidRPr="00D80C86">
        <w:rPr>
          <w:rFonts w:ascii="Times New Roman" w:eastAsia="Times New Roman" w:hAnsi="Times New Roman" w:cs="Times New Roman"/>
          <w:sz w:val="28"/>
          <w:szCs w:val="28"/>
          <w:lang w:eastAsia="ru-RU"/>
        </w:rPr>
        <w:t>».</w:t>
      </w:r>
    </w:p>
    <w:p w:rsid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Костюмы и комплекты занимают одно из ведущих мест в гардеробе 40-летней женщины. Это классические костюмы в стиле «</w:t>
      </w:r>
      <w:proofErr w:type="spellStart"/>
      <w:r w:rsidRPr="00D80C86">
        <w:rPr>
          <w:rFonts w:ascii="Times New Roman" w:eastAsia="Times New Roman" w:hAnsi="Times New Roman" w:cs="Times New Roman"/>
          <w:sz w:val="28"/>
          <w:szCs w:val="28"/>
          <w:lang w:eastAsia="ru-RU"/>
        </w:rPr>
        <w:t>шанель</w:t>
      </w:r>
      <w:proofErr w:type="spellEnd"/>
      <w:r w:rsidRPr="00D80C86">
        <w:rPr>
          <w:rFonts w:ascii="Times New Roman" w:eastAsia="Times New Roman" w:hAnsi="Times New Roman" w:cs="Times New Roman"/>
          <w:sz w:val="28"/>
          <w:szCs w:val="28"/>
          <w:lang w:eastAsia="ru-RU"/>
        </w:rPr>
        <w:t>», костюмы английского типа с жакетами-пиджаками, комплекты блузон с юбкой или брюками и др. Женщинам с полной фигурой рекомендуются традиционные решения костюмов.</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Основные виды платьев: платье-рубашка, платье-костюм, платье-свитер, платье с жакетом, нарядное женственное платье и др. В основе решения почти всех платьев лежит прямой силуэт, возможны также варианты классических платьев полуприлегающего силуэта.</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В старшем возрасте особенно важен правильный подбор обуви — она должна быть мягкой и удобной. Очень высокий каблук нарушает баланс тела и мышцы ног находятся в постоянном напряжении. Каблук умеренной высоты (3—5 см) не повреждает свод и гарантирует хорошую осанку. Обувь для женщин старше 40 лет, как и одежда, решается в основном в классическом стиле и только обувь для отдыха и прогулок — в спортивном стиле (мокасины, полуботинки). В нарядной обуви преобладают элементы моды элегантного направления (конструкции «лодочка», с закрытой пяточной и открытой носочной частью).</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Сумки также в классическом стиле, умеренной величины и простых форм. Приветствуются сумки с подчеркнуто</w:t>
      </w:r>
      <w:bookmarkStart w:id="0" w:name="_GoBack"/>
      <w:bookmarkEnd w:id="0"/>
      <w:r w:rsidRPr="00D80C86">
        <w:rPr>
          <w:rFonts w:ascii="Times New Roman" w:eastAsia="Times New Roman" w:hAnsi="Times New Roman" w:cs="Times New Roman"/>
          <w:sz w:val="28"/>
          <w:szCs w:val="28"/>
          <w:lang w:eastAsia="ru-RU"/>
        </w:rPr>
        <w:t xml:space="preserve"> женственной манерой оформления. Неуместны маленькие молодежные сумочки — они выглядят наивно. Большую спортивную сумку пожилые могут носить только с соответствующей одеждой.</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Значительную роль в ансамбле одежды играют дополнения. Это могут быть шарфы (в тон одежды или контрастные), шали, косынки, шейные платки, галстуки.</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Из украшений подходит все, что ценно и тонко обработано. Декоративные украшения из пластмассы и других дешевых материалов предназначаются только для молодых.</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lastRenderedPageBreak/>
        <w:t>Как в юном, так и в зрелом возрасте действует общеизвестное правило: то, что подходит одному человеку, может вовсе не подходить другому. Но ни один запрет нельзя воспринимать как догму, отклонения от которой строго запрещены. Конкретную линию силуэта, длину и ширину одежды нужно выбирать индивидуально.</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Всевозможные эксперименты, экстравагантные решения и эффектные покрои требуют безупречного облика. Такую одежду могут позволить себе лишь немногие. Если нет уверенности, лучше предпочесть менее притязательное решение. Опасно все, что «слишком», т.е. слишком короткие юбки, слишком узкие платья, слишком акцентированные плечи, шляпы со слишком широкими полями.</w:t>
      </w:r>
    </w:p>
    <w:p w:rsidR="00D80C86" w:rsidRPr="00D80C86" w:rsidRDefault="00D80C86" w:rsidP="00D80C86">
      <w:pPr>
        <w:shd w:val="clear" w:color="auto" w:fill="FFFFFF"/>
        <w:spacing w:after="0" w:line="288" w:lineRule="atLeast"/>
        <w:ind w:left="225" w:right="525" w:firstLine="483"/>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b/>
          <w:bCs/>
          <w:sz w:val="28"/>
          <w:szCs w:val="28"/>
          <w:lang w:eastAsia="ru-RU"/>
        </w:rPr>
        <w:t>Контрольные вопросы</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1. Каковы основные требования к одежде для молодежи?</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2. В чем особенности проектирования одежды для старшего возраста?</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3. Какие стилевые решения соответствуют каждому возрасту?</w:t>
      </w:r>
    </w:p>
    <w:p w:rsidR="00D80C86" w:rsidRPr="00D80C86" w:rsidRDefault="00D80C86" w:rsidP="00D80C86">
      <w:pPr>
        <w:shd w:val="clear" w:color="auto" w:fill="FFFFFF"/>
        <w:spacing w:after="0" w:line="288" w:lineRule="atLeast"/>
        <w:ind w:left="225" w:right="525"/>
        <w:jc w:val="both"/>
        <w:rPr>
          <w:rFonts w:ascii="Times New Roman" w:eastAsia="Times New Roman" w:hAnsi="Times New Roman" w:cs="Times New Roman"/>
          <w:sz w:val="28"/>
          <w:szCs w:val="28"/>
          <w:lang w:eastAsia="ru-RU"/>
        </w:rPr>
      </w:pPr>
      <w:r w:rsidRPr="00D80C86">
        <w:rPr>
          <w:rFonts w:ascii="Times New Roman" w:eastAsia="Times New Roman" w:hAnsi="Times New Roman" w:cs="Times New Roman"/>
          <w:sz w:val="28"/>
          <w:szCs w:val="28"/>
          <w:lang w:eastAsia="ru-RU"/>
        </w:rPr>
        <w:t>4. Что понимается под элегантностью одежды?</w:t>
      </w:r>
    </w:p>
    <w:p w:rsidR="00D80C86" w:rsidRPr="00D80C86" w:rsidRDefault="00D80C86" w:rsidP="00D80C86">
      <w:pPr>
        <w:shd w:val="clear" w:color="auto" w:fill="FFFFFF"/>
        <w:spacing w:before="225" w:after="100" w:afterAutospacing="1" w:line="288" w:lineRule="atLeast"/>
        <w:ind w:left="225" w:right="525"/>
        <w:rPr>
          <w:rFonts w:ascii="Tahoma" w:eastAsia="Times New Roman" w:hAnsi="Tahoma" w:cs="Tahoma"/>
          <w:color w:val="FF0000"/>
          <w:sz w:val="24"/>
          <w:szCs w:val="24"/>
          <w:lang w:eastAsia="ru-RU"/>
        </w:rPr>
      </w:pPr>
    </w:p>
    <w:p w:rsidR="008875C1" w:rsidRPr="00D80C86" w:rsidRDefault="008875C1" w:rsidP="00D80C86"/>
    <w:sectPr w:rsidR="008875C1" w:rsidRPr="00D80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7AC0"/>
    <w:multiLevelType w:val="multilevel"/>
    <w:tmpl w:val="C41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27"/>
    <w:rsid w:val="004B2270"/>
    <w:rsid w:val="006460C1"/>
    <w:rsid w:val="006B4627"/>
    <w:rsid w:val="008875C1"/>
    <w:rsid w:val="00AA52B6"/>
    <w:rsid w:val="00CE2809"/>
    <w:rsid w:val="00D8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C7EF"/>
  <w15:chartTrackingRefBased/>
  <w15:docId w15:val="{7C761D75-D6F3-4267-93C1-C92169E0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721">
      <w:bodyDiv w:val="1"/>
      <w:marLeft w:val="0"/>
      <w:marRight w:val="0"/>
      <w:marTop w:val="0"/>
      <w:marBottom w:val="0"/>
      <w:divBdr>
        <w:top w:val="none" w:sz="0" w:space="0" w:color="auto"/>
        <w:left w:val="none" w:sz="0" w:space="0" w:color="auto"/>
        <w:bottom w:val="none" w:sz="0" w:space="0" w:color="auto"/>
        <w:right w:val="none" w:sz="0" w:space="0" w:color="auto"/>
      </w:divBdr>
    </w:div>
    <w:div w:id="973368232">
      <w:bodyDiv w:val="1"/>
      <w:marLeft w:val="0"/>
      <w:marRight w:val="0"/>
      <w:marTop w:val="0"/>
      <w:marBottom w:val="0"/>
      <w:divBdr>
        <w:top w:val="none" w:sz="0" w:space="0" w:color="auto"/>
        <w:left w:val="none" w:sz="0" w:space="0" w:color="auto"/>
        <w:bottom w:val="none" w:sz="0" w:space="0" w:color="auto"/>
        <w:right w:val="none" w:sz="0" w:space="0" w:color="auto"/>
      </w:divBdr>
    </w:div>
    <w:div w:id="1736778903">
      <w:bodyDiv w:val="1"/>
      <w:marLeft w:val="0"/>
      <w:marRight w:val="0"/>
      <w:marTop w:val="0"/>
      <w:marBottom w:val="0"/>
      <w:divBdr>
        <w:top w:val="none" w:sz="0" w:space="0" w:color="auto"/>
        <w:left w:val="none" w:sz="0" w:space="0" w:color="auto"/>
        <w:bottom w:val="none" w:sz="0" w:space="0" w:color="auto"/>
        <w:right w:val="none" w:sz="0" w:space="0" w:color="auto"/>
      </w:divBdr>
    </w:div>
    <w:div w:id="1988390186">
      <w:bodyDiv w:val="1"/>
      <w:marLeft w:val="0"/>
      <w:marRight w:val="0"/>
      <w:marTop w:val="0"/>
      <w:marBottom w:val="0"/>
      <w:divBdr>
        <w:top w:val="none" w:sz="0" w:space="0" w:color="auto"/>
        <w:left w:val="none" w:sz="0" w:space="0" w:color="auto"/>
        <w:bottom w:val="none" w:sz="0" w:space="0" w:color="auto"/>
        <w:right w:val="none" w:sz="0" w:space="0" w:color="auto"/>
      </w:divBdr>
    </w:div>
    <w:div w:id="20375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7</cp:revision>
  <dcterms:created xsi:type="dcterms:W3CDTF">2021-11-15T09:06:00Z</dcterms:created>
  <dcterms:modified xsi:type="dcterms:W3CDTF">2021-11-15T09:37:00Z</dcterms:modified>
</cp:coreProperties>
</file>