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A9" w:rsidRDefault="00E432A9" w:rsidP="00E432A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13</w:t>
      </w:r>
    </w:p>
    <w:p w:rsidR="00E432A9" w:rsidRDefault="00E432A9" w:rsidP="00E432A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Обществознание</w:t>
      </w:r>
    </w:p>
    <w:p w:rsidR="00E432A9" w:rsidRDefault="00E432A9" w:rsidP="00E432A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23.11.2021г.</w:t>
      </w:r>
    </w:p>
    <w:p w:rsidR="00E432A9" w:rsidRPr="006E590C" w:rsidRDefault="00E432A9" w:rsidP="00E432A9">
      <w:pPr>
        <w:widowControl w:val="0"/>
        <w:spacing w:after="0" w:line="240" w:lineRule="auto"/>
        <w:ind w:left="-851"/>
        <w:rPr>
          <w:rFonts w:ascii="Times New Roman" w:hAnsi="Times New Roman" w:cs="Times New Roman"/>
          <w:sz w:val="24"/>
          <w:szCs w:val="24"/>
          <w:u w:val="single"/>
        </w:rPr>
      </w:pPr>
      <w:r w:rsidRPr="006E590C">
        <w:rPr>
          <w:rFonts w:ascii="Times New Roman" w:hAnsi="Times New Roman" w:cs="Times New Roman"/>
          <w:sz w:val="24"/>
          <w:szCs w:val="24"/>
          <w:u w:val="single"/>
        </w:rPr>
        <w:t>Методические рекомендации:</w:t>
      </w:r>
    </w:p>
    <w:p w:rsidR="00E432A9" w:rsidRPr="006E590C" w:rsidRDefault="00E432A9" w:rsidP="00E432A9">
      <w:pPr>
        <w:pStyle w:val="a4"/>
        <w:widowControl w:val="0"/>
        <w:numPr>
          <w:ilvl w:val="0"/>
          <w:numId w:val="9"/>
        </w:numPr>
        <w:spacing w:after="0" w:line="240" w:lineRule="auto"/>
        <w:rPr>
          <w:rFonts w:ascii="Times New Roman" w:hAnsi="Times New Roman" w:cs="Times New Roman"/>
          <w:sz w:val="24"/>
          <w:szCs w:val="24"/>
        </w:rPr>
      </w:pPr>
      <w:r w:rsidRPr="006E590C">
        <w:rPr>
          <w:rFonts w:ascii="Times New Roman" w:hAnsi="Times New Roman" w:cs="Times New Roman"/>
          <w:sz w:val="24"/>
          <w:szCs w:val="24"/>
        </w:rPr>
        <w:t>Изучить теоретический материал.</w:t>
      </w:r>
    </w:p>
    <w:p w:rsidR="00E432A9" w:rsidRPr="00E432A9" w:rsidRDefault="00E432A9" w:rsidP="00E432A9">
      <w:pPr>
        <w:pStyle w:val="a4"/>
        <w:widowControl w:val="0"/>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Написать конспект.</w:t>
      </w:r>
    </w:p>
    <w:p w:rsidR="00E432A9" w:rsidRPr="006E590C" w:rsidRDefault="00E432A9" w:rsidP="00E432A9">
      <w:pPr>
        <w:pStyle w:val="a4"/>
        <w:widowControl w:val="0"/>
        <w:spacing w:after="0" w:line="240" w:lineRule="auto"/>
        <w:ind w:left="-851"/>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Форма отчёта: </w:t>
      </w:r>
      <w:r>
        <w:rPr>
          <w:rFonts w:ascii="Times New Roman" w:hAnsi="Times New Roman" w:cs="Times New Roman"/>
          <w:sz w:val="24"/>
          <w:szCs w:val="24"/>
        </w:rPr>
        <w:t>конспект.</w:t>
      </w:r>
    </w:p>
    <w:p w:rsidR="00E432A9" w:rsidRDefault="00E432A9" w:rsidP="00E432A9">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Срок выполнения: 25.11.2021г.</w:t>
      </w:r>
    </w:p>
    <w:p w:rsidR="00E432A9" w:rsidRDefault="00E432A9" w:rsidP="00E432A9">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Электронная почта преподавателя: </w:t>
      </w:r>
      <w:hyperlink r:id="rId5" w:history="1">
        <w:r>
          <w:rPr>
            <w:rStyle w:val="a5"/>
            <w:rFonts w:ascii="Times New Roman" w:hAnsi="Times New Roman" w:cs="Times New Roman"/>
            <w:sz w:val="24"/>
            <w:szCs w:val="24"/>
            <w:shd w:val="clear" w:color="auto" w:fill="FFFFFF"/>
          </w:rPr>
          <w:t>ksenia_kovaleva@inbox.ru</w:t>
        </w:r>
      </w:hyperlink>
    </w:p>
    <w:p w:rsidR="00E432A9" w:rsidRDefault="00E432A9" w:rsidP="00E432A9">
      <w:pPr>
        <w:pStyle w:val="a3"/>
        <w:shd w:val="clear" w:color="auto" w:fill="F5F5F5"/>
        <w:spacing w:before="0" w:beforeAutospacing="0" w:after="0" w:afterAutospacing="0"/>
        <w:jc w:val="center"/>
        <w:rPr>
          <w:b/>
          <w:bCs/>
          <w:color w:val="000000"/>
          <w:sz w:val="27"/>
          <w:szCs w:val="27"/>
        </w:rPr>
      </w:pPr>
    </w:p>
    <w:p w:rsidR="00E432A9" w:rsidRDefault="00E432A9" w:rsidP="00E432A9">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Избирательные системы</w:t>
      </w:r>
    </w:p>
    <w:p w:rsidR="00E432A9" w:rsidRDefault="00E432A9" w:rsidP="00E432A9">
      <w:pPr>
        <w:pStyle w:val="a3"/>
        <w:shd w:val="clear" w:color="auto" w:fill="F5F5F5"/>
        <w:spacing w:before="0" w:beforeAutospacing="0" w:after="0" w:afterAutospacing="0"/>
        <w:rPr>
          <w:rFonts w:ascii="Arial" w:hAnsi="Arial" w:cs="Arial"/>
          <w:color w:val="000000"/>
          <w:sz w:val="21"/>
          <w:szCs w:val="21"/>
        </w:rPr>
      </w:pPr>
      <w:r>
        <w:rPr>
          <w:color w:val="000000"/>
          <w:sz w:val="27"/>
          <w:szCs w:val="27"/>
        </w:rPr>
        <w:t>1. Избирательные системы и их виды.</w:t>
      </w:r>
    </w:p>
    <w:p w:rsidR="00E432A9" w:rsidRDefault="00E432A9" w:rsidP="00E432A9">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Референдум.</w:t>
      </w:r>
    </w:p>
    <w:p w:rsidR="00E432A9" w:rsidRDefault="00E432A9" w:rsidP="00E432A9">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 Выборы Президента Российской Федерации.</w:t>
      </w:r>
    </w:p>
    <w:p w:rsidR="00E432A9" w:rsidRDefault="00E432A9" w:rsidP="00E432A9">
      <w:pPr>
        <w:pStyle w:val="a3"/>
        <w:shd w:val="clear" w:color="auto" w:fill="F5F5F5"/>
        <w:spacing w:before="0" w:beforeAutospacing="0" w:after="0" w:afterAutospacing="0"/>
        <w:rPr>
          <w:rFonts w:ascii="Arial" w:hAnsi="Arial" w:cs="Arial"/>
          <w:color w:val="000000"/>
          <w:sz w:val="21"/>
          <w:szCs w:val="21"/>
        </w:rPr>
      </w:pPr>
    </w:p>
    <w:p w:rsidR="00E432A9" w:rsidRDefault="00E432A9" w:rsidP="00E432A9">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1. Избирательные системы и их виды.</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науке конституционного права в понятие «избирательная система» вкладывается двоякое содер</w:t>
      </w:r>
      <w:r>
        <w:rPr>
          <w:color w:val="000000"/>
          <w:sz w:val="27"/>
          <w:szCs w:val="27"/>
        </w:rPr>
        <w:softHyphen/>
        <w:t>жание — узкое и широкое. </w:t>
      </w:r>
      <w:r>
        <w:rPr>
          <w:i/>
          <w:iCs/>
          <w:color w:val="000000"/>
          <w:sz w:val="27"/>
          <w:szCs w:val="27"/>
        </w:rPr>
        <w:t>Избирательная система в узком смысле — </w:t>
      </w:r>
      <w:r>
        <w:rPr>
          <w:color w:val="000000"/>
          <w:sz w:val="27"/>
          <w:szCs w:val="27"/>
        </w:rPr>
        <w:t>это лишь определенный способ подведения итогов голосования и рас</w:t>
      </w:r>
      <w:r>
        <w:rPr>
          <w:color w:val="000000"/>
          <w:sz w:val="27"/>
          <w:szCs w:val="27"/>
        </w:rPr>
        <w:softHyphen/>
        <w:t xml:space="preserve">пределения на этой основе депутатских мандатов. Именно в этой связи избирательные системы различных стран </w:t>
      </w:r>
      <w:proofErr w:type="gramStart"/>
      <w:r>
        <w:rPr>
          <w:color w:val="000000"/>
          <w:sz w:val="27"/>
          <w:szCs w:val="27"/>
        </w:rPr>
        <w:t>подразделяются</w:t>
      </w:r>
      <w:proofErr w:type="gramEnd"/>
      <w:r>
        <w:rPr>
          <w:color w:val="000000"/>
          <w:sz w:val="27"/>
          <w:szCs w:val="27"/>
        </w:rPr>
        <w:t xml:space="preserve"> прежде всего на два типа — мажоритарная избирательная система и пропорци</w:t>
      </w:r>
      <w:r>
        <w:rPr>
          <w:color w:val="000000"/>
          <w:sz w:val="27"/>
          <w:szCs w:val="27"/>
        </w:rPr>
        <w:softHyphen/>
        <w:t>ональная избирательная система.</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Избирательная система в широком смысле —</w:t>
      </w:r>
      <w:r>
        <w:rPr>
          <w:color w:val="000000"/>
          <w:sz w:val="27"/>
          <w:szCs w:val="27"/>
        </w:rPr>
        <w:t> это весь организм формирования выборных органов государственной власти и органов местного самоуправления, включая организацию и проведение выбо</w:t>
      </w:r>
      <w:r>
        <w:rPr>
          <w:color w:val="000000"/>
          <w:sz w:val="27"/>
          <w:szCs w:val="27"/>
        </w:rPr>
        <w:softHyphen/>
        <w:t>ров, а также определение их результатов и соответствующее распреде</w:t>
      </w:r>
      <w:r>
        <w:rPr>
          <w:color w:val="000000"/>
          <w:sz w:val="27"/>
          <w:szCs w:val="27"/>
        </w:rPr>
        <w:softHyphen/>
        <w:t>ление депутатских мандатов. Ясно, что по своему содержанию понятие избирательной системы в узком смысле охватывает лишь часть содер</w:t>
      </w:r>
      <w:r>
        <w:rPr>
          <w:color w:val="000000"/>
          <w:sz w:val="27"/>
          <w:szCs w:val="27"/>
        </w:rPr>
        <w:softHyphen/>
        <w:t xml:space="preserve">жания понятия избирательной системы в широком смысле. </w:t>
      </w:r>
      <w:proofErr w:type="gramStart"/>
      <w:r>
        <w:rPr>
          <w:color w:val="000000"/>
          <w:sz w:val="27"/>
          <w:szCs w:val="27"/>
        </w:rPr>
        <w:t>Это пос</w:t>
      </w:r>
      <w:r>
        <w:rPr>
          <w:color w:val="000000"/>
          <w:sz w:val="27"/>
          <w:szCs w:val="27"/>
        </w:rPr>
        <w:softHyphen/>
        <w:t>леднее включает в себя, помимо первого, также характеристику всего избирательного процесса на различных его этапах, органов, ответствен</w:t>
      </w:r>
      <w:r>
        <w:rPr>
          <w:color w:val="000000"/>
          <w:sz w:val="27"/>
          <w:szCs w:val="27"/>
        </w:rPr>
        <w:softHyphen/>
        <w:t>ных за организацию и проведение выборов, и их деятельности, отноше</w:t>
      </w:r>
      <w:r>
        <w:rPr>
          <w:color w:val="000000"/>
          <w:sz w:val="27"/>
          <w:szCs w:val="27"/>
        </w:rPr>
        <w:softHyphen/>
        <w:t>ний между другими субъектами избирательного процесса (избирателя</w:t>
      </w:r>
      <w:r>
        <w:rPr>
          <w:color w:val="000000"/>
          <w:sz w:val="27"/>
          <w:szCs w:val="27"/>
        </w:rPr>
        <w:softHyphen/>
        <w:t>ми, кандидатами, политическими партиями и иными объединениями) и их избирательного статуса и т.д., а не только способа подведения итогов голосования и распределения депутатских мандатов.</w:t>
      </w:r>
      <w:proofErr w:type="gramEnd"/>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Мажоритарная</w:t>
      </w:r>
      <w:r>
        <w:rPr>
          <w:color w:val="000000"/>
          <w:sz w:val="27"/>
          <w:szCs w:val="27"/>
        </w:rPr>
        <w:t> (от франц. </w:t>
      </w:r>
      <w:proofErr w:type="spellStart"/>
      <w:r>
        <w:rPr>
          <w:color w:val="000000"/>
          <w:sz w:val="27"/>
          <w:szCs w:val="27"/>
        </w:rPr>
        <w:t>majorite</w:t>
      </w:r>
      <w:proofErr w:type="spellEnd"/>
      <w:r>
        <w:rPr>
          <w:color w:val="000000"/>
          <w:sz w:val="27"/>
          <w:szCs w:val="27"/>
        </w:rPr>
        <w:t> — большинство) </w:t>
      </w:r>
      <w:r>
        <w:rPr>
          <w:i/>
          <w:iCs/>
          <w:color w:val="000000"/>
          <w:sz w:val="27"/>
          <w:szCs w:val="27"/>
        </w:rPr>
        <w:t>избиратель</w:t>
      </w:r>
      <w:r>
        <w:rPr>
          <w:i/>
          <w:iCs/>
          <w:color w:val="000000"/>
          <w:sz w:val="27"/>
          <w:szCs w:val="27"/>
        </w:rPr>
        <w:softHyphen/>
        <w:t>ная система</w:t>
      </w:r>
      <w:r>
        <w:rPr>
          <w:color w:val="000000"/>
          <w:sz w:val="27"/>
          <w:szCs w:val="27"/>
        </w:rPr>
        <w:t xml:space="preserve"> означает, что в соответствии с принципом большинства избранным считается только тот кандидат (при одномандатном округе) или ряд кандидатов (при </w:t>
      </w:r>
      <w:proofErr w:type="spellStart"/>
      <w:r>
        <w:rPr>
          <w:color w:val="000000"/>
          <w:sz w:val="27"/>
          <w:szCs w:val="27"/>
        </w:rPr>
        <w:t>многомандатном</w:t>
      </w:r>
      <w:proofErr w:type="spellEnd"/>
      <w:r>
        <w:rPr>
          <w:color w:val="000000"/>
          <w:sz w:val="27"/>
          <w:szCs w:val="27"/>
        </w:rPr>
        <w:t xml:space="preserve"> округе), которые представ</w:t>
      </w:r>
      <w:r>
        <w:rPr>
          <w:color w:val="000000"/>
          <w:sz w:val="27"/>
          <w:szCs w:val="27"/>
        </w:rPr>
        <w:softHyphen/>
        <w:t>ляли избирательный список, получивший большинство голосов в дан</w:t>
      </w:r>
      <w:r>
        <w:rPr>
          <w:color w:val="000000"/>
          <w:sz w:val="27"/>
          <w:szCs w:val="27"/>
        </w:rPr>
        <w:softHyphen/>
        <w:t>ном округе.</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Пропорциональная избирательная система</w:t>
      </w:r>
      <w:r>
        <w:rPr>
          <w:color w:val="000000"/>
          <w:sz w:val="27"/>
          <w:szCs w:val="27"/>
        </w:rPr>
        <w:t> предполагает, что в соответствии с принципом пропорциональности депутатские мандаты распределяются в соответствии с количеством и долей голосов, подан</w:t>
      </w:r>
      <w:r>
        <w:rPr>
          <w:color w:val="000000"/>
          <w:sz w:val="27"/>
          <w:szCs w:val="27"/>
        </w:rPr>
        <w:softHyphen/>
        <w:t>ных на выборах за список кандидатов данной партии или блока партий и иных объединений (избирательного блока). Понятно, что такая изби</w:t>
      </w:r>
      <w:r>
        <w:rPr>
          <w:color w:val="000000"/>
          <w:sz w:val="27"/>
          <w:szCs w:val="27"/>
        </w:rPr>
        <w:softHyphen/>
        <w:t xml:space="preserve">рательная система в принципе достаточно справедлива, ибо позволяет, например, иметь своих представителей </w:t>
      </w:r>
      <w:r>
        <w:rPr>
          <w:color w:val="000000"/>
          <w:sz w:val="27"/>
          <w:szCs w:val="27"/>
        </w:rPr>
        <w:lastRenderedPageBreak/>
        <w:t>в парламенте тем малым парти</w:t>
      </w:r>
      <w:r>
        <w:rPr>
          <w:color w:val="000000"/>
          <w:sz w:val="27"/>
          <w:szCs w:val="27"/>
        </w:rPr>
        <w:softHyphen/>
        <w:t>ям и частям общества, идущим за ними, которые собирают на выборах сравнительно небольшое число голосов.</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p>
    <w:p w:rsidR="00E432A9" w:rsidRDefault="00E432A9" w:rsidP="00E432A9">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2. Референдум.</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proofErr w:type="spellStart"/>
      <w:proofErr w:type="gramStart"/>
      <w:r>
        <w:rPr>
          <w:b/>
          <w:bCs/>
          <w:color w:val="000000"/>
          <w:sz w:val="27"/>
          <w:szCs w:val="27"/>
        </w:rPr>
        <w:t>Рефере́ндум</w:t>
      </w:r>
      <w:proofErr w:type="spellEnd"/>
      <w:proofErr w:type="gramEnd"/>
      <w:r>
        <w:rPr>
          <w:color w:val="000000"/>
          <w:sz w:val="27"/>
          <w:szCs w:val="27"/>
        </w:rPr>
        <w:t> (лат. </w:t>
      </w:r>
      <w:proofErr w:type="spellStart"/>
      <w:r>
        <w:rPr>
          <w:b/>
          <w:bCs/>
          <w:color w:val="000000"/>
          <w:sz w:val="27"/>
          <w:szCs w:val="27"/>
        </w:rPr>
        <w:t>referendum</w:t>
      </w:r>
      <w:proofErr w:type="spellEnd"/>
      <w:r>
        <w:rPr>
          <w:color w:val="000000"/>
          <w:sz w:val="27"/>
          <w:szCs w:val="27"/>
        </w:rPr>
        <w:t>) — форма непосредственного волеизъявления граждан, выражающаяся в голосовании по наиболее значимым вопросам общегосударственного, регионального или местного значения.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формально-юридическом значении референдум представляет собой голосование граждан, обладающих активным избирательным правом, по вопросам, составляющим предмет голосования, в целях получения однозначного утвердительного или отрицательного ответа в форме «да» или «нет», «за» или «против». Соответственно, назначение референдума в механизме народовластия заключается в принятии государственных решений на основе большинства мнений граждан в условиях, когда другие формы прямой демократии желаемого результата не дают. В системе иных конституционных институтов референдум выступает в качестве важнейшей гарантии, обеспечивающей непосредственное участие граждан в управлении делами общества и государства. Социально-политическая сущность референдума заключается в том, что он представляет собой один из значимых институтов прямой демократии, уходящий корнями в историю, во времена непосредственного народоправства. На народных собраниях, вече, гора и т.п. путем публичного выражения своего мнения формировали общую волю как правовую основу принимаемого решения единогласно при отсутствии возражающих.</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 современном толковании референдум представляет собой этап рационализации традиционных механизмов выявления общей воли и общего согласия. Как электоральный институт, предполагающий формальное голосование, а также индивидуальный выбор предлагаемых решений или позиций (индивидуальное волеизъявление), институт референдума имеет сходство </w:t>
      </w:r>
      <w:proofErr w:type="gramStart"/>
      <w:r>
        <w:rPr>
          <w:color w:val="000000"/>
          <w:sz w:val="27"/>
          <w:szCs w:val="27"/>
        </w:rPr>
        <w:t>со</w:t>
      </w:r>
      <w:proofErr w:type="gramEnd"/>
      <w:r>
        <w:rPr>
          <w:color w:val="000000"/>
          <w:sz w:val="27"/>
          <w:szCs w:val="27"/>
        </w:rPr>
        <w:t xml:space="preserve"> всеобщими выборами.</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 своей юридической силе референдумы могут быть консультативными (в зарубежной конституционной практике они именуются плебисцитом) и императивными (обязательными). По территории действия различают:</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общероссийский референдум (референдум Российской Федерации), представляющий всенародное голосование граждан РФ по законопроектам, действующим законам и другим вопросам государственного значения;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rPr>
        <w:t>2) региональный референдум - голосование граждан РФ, постоянно или преимущественно проживающих на территории субъекта РФ, по важным вопросам государственного значения, референдум, проводимый на территории субъекта РФ;</w:t>
      </w:r>
      <w:proofErr w:type="gramEnd"/>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3) местный референдум - голосование граждан РФ, постоянно или преимущественно проживающих на территории субъекта РФ, по вопросам местного значения, т.е. референдум, проводимый на территории муниципального образования.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Действующее законодательство ограничивает круг вопросов, выносимых на референдум. </w:t>
      </w:r>
      <w:proofErr w:type="gramStart"/>
      <w:r>
        <w:rPr>
          <w:color w:val="000000"/>
          <w:sz w:val="27"/>
          <w:szCs w:val="27"/>
        </w:rPr>
        <w:t xml:space="preserve">Так, на общероссийский референдум запрещается выносить </w:t>
      </w:r>
      <w:r>
        <w:rPr>
          <w:color w:val="000000"/>
          <w:sz w:val="27"/>
          <w:szCs w:val="27"/>
        </w:rPr>
        <w:lastRenderedPageBreak/>
        <w:t>следующие вопросы: изменение статуса субъекта РФ; досрочное прекращение или продление срока полномочий Президента, Совета Федерации и Государственной Думы, а также о досрочном проведении выборов этих органов; принятие и изменение федерального бюджета; амнистия и помилование; принятие чрезвычайных и срочных мер по обеспечению здоровья и безопасности граждан.</w:t>
      </w:r>
      <w:proofErr w:type="gramEnd"/>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Законом запрещено проведение референдума в условиях военного или чрезвычайного положения, введенного на всей территории РФ, а также в течение 3 месяцев после отмены этого положения.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p>
    <w:p w:rsidR="00E432A9" w:rsidRDefault="00E432A9" w:rsidP="00E432A9">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3. Выборы Президента Российской Федерации.</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Процедура выборов Президента в настоящее время регламентируется:</w:t>
      </w:r>
    </w:p>
    <w:p w:rsidR="00E432A9" w:rsidRDefault="00E432A9" w:rsidP="00E432A9">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Конституцией РФ (ст.ст. 81,82)</w:t>
      </w:r>
    </w:p>
    <w:p w:rsidR="00E432A9" w:rsidRDefault="00E432A9" w:rsidP="00E432A9">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ФЗ «О выборах Президента РФ» от 10 января 2003 года (в ред. от 04.10.2011г.) N 19-ФЗ</w:t>
      </w:r>
    </w:p>
    <w:p w:rsidR="00E432A9" w:rsidRDefault="00E432A9" w:rsidP="00E432A9">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ФЗ «Об основных гарантиях избирательных прав и права на участие в референдуме граждан РФ» от 12.06.2002г. (в ред. от 04.10.2011г.) №67-ФЗ (</w:t>
      </w:r>
      <w:r>
        <w:rPr>
          <w:i/>
          <w:iCs/>
          <w:color w:val="000000"/>
          <w:sz w:val="27"/>
          <w:szCs w:val="27"/>
        </w:rPr>
        <w:t>далее по тексту ФЗ об основных гарантиях</w:t>
      </w:r>
      <w:r>
        <w:rPr>
          <w:color w:val="000000"/>
          <w:sz w:val="27"/>
          <w:szCs w:val="27"/>
        </w:rPr>
        <w:t>)</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Президент избирается сроком на 6 лет (с 2012 года). </w:t>
      </w:r>
      <w:r>
        <w:rPr>
          <w:i/>
          <w:iCs/>
          <w:color w:val="000000"/>
          <w:sz w:val="27"/>
          <w:szCs w:val="27"/>
        </w:rPr>
        <w:t>Первый Президент РФ был избран на 5 лет, с 1996 до 2012 года Президент избирался сроком на 4 года.</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Занимать должность Президента нельзя более двух сроков подряд.</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Цензы (или требования) предъявляемые к кандидатам:</w:t>
      </w:r>
    </w:p>
    <w:p w:rsidR="00E432A9" w:rsidRDefault="00E432A9" w:rsidP="00E432A9">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гражданство РФ. Не может быть избран гражданин РФ, обладающий двойным гражданством либо вид на жительство или иной документ, подтверждающий право на постоянное проживание на территории иностранного государства.</w:t>
      </w:r>
    </w:p>
    <w:p w:rsidR="00E432A9" w:rsidRDefault="00E432A9" w:rsidP="00E432A9">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возраст не моложе 35 лет. Определяется по дате рождения, указанной в паспорте. Верхнего возрастного предела не установлено (</w:t>
      </w:r>
      <w:r>
        <w:rPr>
          <w:i/>
          <w:iCs/>
          <w:color w:val="000000"/>
          <w:sz w:val="27"/>
          <w:szCs w:val="27"/>
        </w:rPr>
        <w:t>ранее было 65 лет</w:t>
      </w:r>
      <w:r>
        <w:rPr>
          <w:color w:val="000000"/>
          <w:sz w:val="27"/>
          <w:szCs w:val="27"/>
        </w:rPr>
        <w:t>).</w:t>
      </w:r>
    </w:p>
    <w:p w:rsidR="00E432A9" w:rsidRDefault="00E432A9" w:rsidP="00E432A9">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п</w:t>
      </w:r>
      <w:proofErr w:type="gramEnd"/>
      <w:r>
        <w:rPr>
          <w:color w:val="000000"/>
          <w:sz w:val="27"/>
          <w:szCs w:val="27"/>
        </w:rPr>
        <w:t>остоянное проживание в Российской Федерации не менее 10 лет (</w:t>
      </w:r>
      <w:r>
        <w:rPr>
          <w:i/>
          <w:iCs/>
          <w:color w:val="000000"/>
          <w:sz w:val="27"/>
          <w:szCs w:val="27"/>
        </w:rPr>
        <w:t>данный ценз в Конституции РФ не конкретизируется</w:t>
      </w:r>
      <w:r>
        <w:rPr>
          <w:color w:val="000000"/>
          <w:sz w:val="27"/>
          <w:szCs w:val="27"/>
        </w:rPr>
        <w:t>).</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Не может быть </w:t>
      </w:r>
      <w:proofErr w:type="gramStart"/>
      <w:r>
        <w:rPr>
          <w:color w:val="000000"/>
          <w:sz w:val="27"/>
          <w:szCs w:val="27"/>
        </w:rPr>
        <w:t>избран</w:t>
      </w:r>
      <w:proofErr w:type="gramEnd"/>
      <w:r>
        <w:rPr>
          <w:color w:val="000000"/>
          <w:sz w:val="27"/>
          <w:szCs w:val="27"/>
        </w:rPr>
        <w:t xml:space="preserve"> Президентом РФ:</w:t>
      </w:r>
    </w:p>
    <w:p w:rsidR="00E432A9" w:rsidRDefault="00E432A9" w:rsidP="00E432A9">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гражданин РФ, занимающий должность Президента второй срок подряд.</w:t>
      </w:r>
    </w:p>
    <w:p w:rsidR="00E432A9" w:rsidRDefault="00E432A9" w:rsidP="00E432A9">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гражданин РФ,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 включая преступления экстремистской направленности (</w:t>
      </w:r>
      <w:r>
        <w:rPr>
          <w:i/>
          <w:iCs/>
          <w:color w:val="000000"/>
          <w:sz w:val="27"/>
          <w:szCs w:val="27"/>
        </w:rPr>
        <w:t>особенно выделены преступления экстремистской, хотя они относятся к категории особо тяжких</w:t>
      </w:r>
      <w:r>
        <w:rPr>
          <w:color w:val="000000"/>
          <w:sz w:val="27"/>
          <w:szCs w:val="27"/>
        </w:rPr>
        <w:t>).</w:t>
      </w:r>
    </w:p>
    <w:p w:rsidR="00E432A9" w:rsidRDefault="00E432A9" w:rsidP="00E432A9">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гражданин РФ, подвергнутый административному наказанию за совершение административных правонарушений, предусмотренных ст. 20.3(</w:t>
      </w:r>
      <w:r>
        <w:rPr>
          <w:i/>
          <w:iCs/>
          <w:color w:val="000000"/>
          <w:sz w:val="27"/>
          <w:szCs w:val="27"/>
        </w:rPr>
        <w:t>пропаганда и публичное демонстрирование нацистской атрибутики и символики</w:t>
      </w:r>
      <w:r>
        <w:rPr>
          <w:color w:val="000000"/>
          <w:sz w:val="27"/>
          <w:szCs w:val="27"/>
        </w:rPr>
        <w:t>) и ст. 20.29(</w:t>
      </w:r>
      <w:r>
        <w:rPr>
          <w:i/>
          <w:iCs/>
          <w:color w:val="000000"/>
          <w:sz w:val="27"/>
          <w:szCs w:val="27"/>
        </w:rPr>
        <w:t>производство и распространение экстремистских материалов</w:t>
      </w:r>
      <w:r>
        <w:rPr>
          <w:color w:val="000000"/>
          <w:sz w:val="27"/>
          <w:szCs w:val="27"/>
        </w:rPr>
        <w:t>) Кодекса РФ об административных правонарушениях, если на день голосования лицо считается подвергнутым административному наказанию.</w:t>
      </w:r>
    </w:p>
    <w:p w:rsidR="00E432A9" w:rsidRDefault="00E432A9" w:rsidP="00E432A9">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гражданин РФ, в отношении которого вступившим в силу решением суда установлен факт нарушения ограничений, предусмотренных п. 1 ст.56 либо совершения действий, предусмотренных </w:t>
      </w:r>
      <w:proofErr w:type="spellStart"/>
      <w:r>
        <w:rPr>
          <w:color w:val="000000"/>
          <w:sz w:val="27"/>
          <w:szCs w:val="27"/>
        </w:rPr>
        <w:t>подпун</w:t>
      </w:r>
      <w:proofErr w:type="spellEnd"/>
      <w:r>
        <w:rPr>
          <w:color w:val="000000"/>
          <w:sz w:val="27"/>
          <w:szCs w:val="27"/>
        </w:rPr>
        <w:t>. "ж</w:t>
      </w:r>
      <w:proofErr w:type="gramStart"/>
      <w:r>
        <w:rPr>
          <w:color w:val="000000"/>
          <w:sz w:val="27"/>
          <w:szCs w:val="27"/>
        </w:rPr>
        <w:t>"п</w:t>
      </w:r>
      <w:proofErr w:type="gramEnd"/>
      <w:r>
        <w:rPr>
          <w:color w:val="000000"/>
          <w:sz w:val="27"/>
          <w:szCs w:val="27"/>
        </w:rPr>
        <w:t xml:space="preserve">.7 </w:t>
      </w:r>
      <w:proofErr w:type="spellStart"/>
      <w:r>
        <w:rPr>
          <w:color w:val="000000"/>
          <w:sz w:val="27"/>
          <w:szCs w:val="27"/>
        </w:rPr>
        <w:t>иподпун</w:t>
      </w:r>
      <w:proofErr w:type="spellEnd"/>
      <w:r>
        <w:rPr>
          <w:color w:val="000000"/>
          <w:sz w:val="27"/>
          <w:szCs w:val="27"/>
        </w:rPr>
        <w:t xml:space="preserve">. "ж"п.8 ст. 76 ФЗ "Об основных гарантиях…", если указанные нарушения либо действия </w:t>
      </w:r>
      <w:r>
        <w:rPr>
          <w:color w:val="000000"/>
          <w:sz w:val="27"/>
          <w:szCs w:val="27"/>
        </w:rPr>
        <w:lastRenderedPageBreak/>
        <w:t>совершены в период, не превышающий четырех лет до дня голосования (</w:t>
      </w:r>
      <w:r>
        <w:rPr>
          <w:i/>
          <w:iCs/>
          <w:color w:val="000000"/>
          <w:sz w:val="27"/>
          <w:szCs w:val="27"/>
        </w:rPr>
        <w:t>будет увеличение до 6 лет</w:t>
      </w:r>
      <w:r>
        <w:rPr>
          <w:color w:val="000000"/>
          <w:sz w:val="27"/>
          <w:szCs w:val="27"/>
        </w:rPr>
        <w:t>). </w:t>
      </w:r>
      <w:r>
        <w:rPr>
          <w:i/>
          <w:iCs/>
          <w:color w:val="000000"/>
          <w:sz w:val="27"/>
          <w:szCs w:val="27"/>
        </w:rPr>
        <w:t>Указанные ограничения также каются экстремисткой деятельности в рамках избирательных компаний.</w:t>
      </w:r>
    </w:p>
    <w:p w:rsidR="00E432A9" w:rsidRDefault="00E432A9" w:rsidP="00E432A9">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гражданин РФ, в отношении которого вступил в силу приговор суда о лишении его права занимать государственные должности в течение определенного срока.</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Выборы Президента РФ проводятся по единому федеральному избирательному округу, включающему в себя всю территорию Российской Федерации. Выборы проводятся на основе мажоритарной избирательной системы.</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Выборы Президента РФ назначает Совет Федерации. Решение о назначении выборов должно быть принято не ранее чем за 100 дней и не </w:t>
      </w:r>
      <w:proofErr w:type="gramStart"/>
      <w:r>
        <w:rPr>
          <w:color w:val="000000"/>
          <w:sz w:val="27"/>
          <w:szCs w:val="27"/>
        </w:rPr>
        <w:t>позднее</w:t>
      </w:r>
      <w:proofErr w:type="gramEnd"/>
      <w:r>
        <w:rPr>
          <w:color w:val="000000"/>
          <w:sz w:val="27"/>
          <w:szCs w:val="27"/>
        </w:rPr>
        <w:t xml:space="preserve"> чем за 90 дней до дня голосования.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Днем голосования на выборах Президента РФ является второе воскресенье месяца, в котором проводилось голосование на предыдущих общих выборах Президента РФ.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Следующие выборы состояться 11 марта 2012 года</w:t>
      </w:r>
      <w:r>
        <w:rPr>
          <w:color w:val="000000"/>
          <w:sz w:val="27"/>
          <w:szCs w:val="27"/>
        </w:rPr>
        <w:t>).</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случае досрочного прекращения полномочий Президента РФ Совет Федерации назначает выборы не позднее чем через 14 дней со дня такого прекращения полномочий.</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Днем голосования в этом случае является последнее воскресенье перед днем, когда истекают три месяца со дня досрочного прекращения исполнений.</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Если Совет Федерации не </w:t>
      </w:r>
      <w:proofErr w:type="gramStart"/>
      <w:r>
        <w:rPr>
          <w:color w:val="000000"/>
          <w:sz w:val="27"/>
          <w:szCs w:val="27"/>
        </w:rPr>
        <w:t>назначит выборы Президента РФ в указанные сроки они назначаются</w:t>
      </w:r>
      <w:proofErr w:type="gramEnd"/>
      <w:r>
        <w:rPr>
          <w:color w:val="000000"/>
          <w:sz w:val="27"/>
          <w:szCs w:val="27"/>
        </w:rPr>
        <w:t xml:space="preserve"> и проводятся ЦИК РФ.</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Для проведения голосования и подсчета голосов избирателей на выборах Президента РФ образуются избирательные участки на основании данных о числе избирателей, зарегистрированных на территориях муниципальных образований. Они образуются не позднее, чем за 50 дней до дня голосования.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территории каждого избирательного участка должно быть зарегистрировано не более 3000 избирателей.</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Списки избирательных участков должны быть опубликованы не позднее, чем за 45 дней до дня голосования.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Списки избирателей составляются отдельно по каждому избирательному участку не позднее, чем за 21 день до дня голосования.</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Кандидаты на должность Президента РФ могут быть выдвинуты:</w:t>
      </w:r>
    </w:p>
    <w:p w:rsidR="00E432A9" w:rsidRDefault="00E432A9" w:rsidP="00E432A9">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политическими партиями, имеющими право принимать участие в выборах, в том числе выдвигать кандидатов.</w:t>
      </w:r>
    </w:p>
    <w:p w:rsidR="00E432A9" w:rsidRDefault="00E432A9" w:rsidP="00E432A9">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в порядке самовыдвижения. Гражданин может выдвинуть свою кандидатуру при условии поддержки его самовыдвижения группой избирателей. Группа избирателей должна включать не менее 500 граждан РФ, обладающих активным избирательным правом. Она вправе поддержать самовыдвижение только одного кандидата. В поддержку кандидата необходимо собрать не менее двух миллионов подписей избирателей. </w:t>
      </w:r>
      <w:r>
        <w:rPr>
          <w:i/>
          <w:iCs/>
          <w:color w:val="000000"/>
          <w:sz w:val="27"/>
          <w:szCs w:val="27"/>
        </w:rPr>
        <w:t>При этом на один субъект Российской Федерации должно приходиться не более 50 тысяч подписей избирателей, место жительства которых находится на территории данного субъекта Российской Федерации.</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Документы для регистрации кандидата представляются в ЦИК не ранее чем за 80 дней и не позднее, чем за 45 дней до дня голосования - до 18 часов по московскому времени.</w:t>
      </w:r>
    </w:p>
    <w:p w:rsidR="00E432A9" w:rsidRDefault="00E432A9" w:rsidP="00E432A9">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Регистрация кандидата осуществляется ЦИК не позднее чем через 10 дней после приема необходимых для регистрации кандидата документов. Отказ в регистрации должен быть мотивированным. Решение ЦИК </w:t>
      </w:r>
      <w:r>
        <w:rPr>
          <w:i/>
          <w:iCs/>
          <w:color w:val="000000"/>
          <w:sz w:val="27"/>
          <w:szCs w:val="27"/>
        </w:rPr>
        <w:t>о регистрации кандидата либо об отказе в его регистрации</w:t>
      </w:r>
      <w:r>
        <w:rPr>
          <w:color w:val="000000"/>
          <w:sz w:val="27"/>
          <w:szCs w:val="27"/>
        </w:rPr>
        <w:t> может быть обжаловано в Верховный Суд РФ. Жалоба должна быть рассмотрена в течение пяти дней.</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Pr>
          <w:color w:val="000000"/>
          <w:sz w:val="27"/>
          <w:szCs w:val="27"/>
        </w:rPr>
        <w:t>Предвыборная агитация. </w:t>
      </w:r>
      <w:r>
        <w:rPr>
          <w:i/>
          <w:iCs/>
          <w:color w:val="000000"/>
          <w:sz w:val="27"/>
          <w:szCs w:val="27"/>
        </w:rPr>
        <w:t>Регламентируется общими правилами избирательного законодательства. </w:t>
      </w:r>
      <w:r>
        <w:rPr>
          <w:color w:val="000000"/>
          <w:sz w:val="27"/>
          <w:szCs w:val="27"/>
        </w:rPr>
        <w:t xml:space="preserve">Агитационный период начинается со дня выдвижения </w:t>
      </w:r>
      <w:r w:rsidRPr="00E432A9">
        <w:rPr>
          <w:color w:val="000000" w:themeColor="text1"/>
          <w:sz w:val="27"/>
          <w:szCs w:val="27"/>
        </w:rPr>
        <w:t>кандидата и прекращается в ноль часов по местному времени за сутки до дня голосования. </w:t>
      </w:r>
      <w:r w:rsidRPr="00E432A9">
        <w:rPr>
          <w:i/>
          <w:iCs/>
          <w:color w:val="000000" w:themeColor="text1"/>
          <w:sz w:val="27"/>
          <w:szCs w:val="27"/>
        </w:rPr>
        <w:t>Проведение предвыборной агитации в день голосования и в предшествующий ему день запрещается.</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Расходы, связанные с подготовкой и проведением выборов Президента РФ производятся за счет средств федерального бюджета.</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Кандидат обязан создать собственный избирательный фонд. Предельная сумма всех расходов кандидата из средств его избирательного фонда не может превышать 400 миллионов рублей.</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Голосование проводится с 8 до 20 часов по местному времени.</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На основании протокола о результатах выборов Президента РФ ЦИК принимает решение о результатах выборов.</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Избранным считается кандидат, который получил более половины голосов избирателей, принявших участие в голосовании.</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 xml:space="preserve">Если ни один из кандидатов не </w:t>
      </w:r>
      <w:proofErr w:type="gramStart"/>
      <w:r w:rsidRPr="00E432A9">
        <w:rPr>
          <w:color w:val="000000" w:themeColor="text1"/>
          <w:sz w:val="27"/>
          <w:szCs w:val="27"/>
        </w:rPr>
        <w:t>был избран ЦИК назначает</w:t>
      </w:r>
      <w:proofErr w:type="gramEnd"/>
      <w:r w:rsidRPr="00E432A9">
        <w:rPr>
          <w:color w:val="000000" w:themeColor="text1"/>
          <w:sz w:val="27"/>
          <w:szCs w:val="27"/>
        </w:rPr>
        <w:t xml:space="preserve"> повторное голосование по двум кандидатам, получившим наибольшее число голосов избирателей. Повторное голосование проводится через 21 день со дня голосования на общих выборах. По итогам повторного голосования избранным считается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i/>
          <w:iCs/>
          <w:color w:val="000000" w:themeColor="text1"/>
          <w:sz w:val="27"/>
          <w:szCs w:val="27"/>
        </w:rPr>
        <w:t>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Официальное опубликование результатов выборов Президента РФ осуществляется ЦИК в течение трех дней со дня подписания ею протокола о результатах выборов.</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Избранный Президент РФ вступает в должность по истечении четырех лет (</w:t>
      </w:r>
      <w:r w:rsidRPr="00E432A9">
        <w:rPr>
          <w:i/>
          <w:iCs/>
          <w:color w:val="000000" w:themeColor="text1"/>
          <w:sz w:val="27"/>
          <w:szCs w:val="27"/>
        </w:rPr>
        <w:t>будет 6 лет</w:t>
      </w:r>
      <w:r w:rsidRPr="00E432A9">
        <w:rPr>
          <w:color w:val="000000" w:themeColor="text1"/>
          <w:sz w:val="27"/>
          <w:szCs w:val="27"/>
        </w:rPr>
        <w:t>) со дня вступления в должность Президента РФ, избранного на предыдущих выборах.</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При вступлении в должность Президент РФ приносит народу присягу в торжественной обстановке в присутствии членов Совета Федерации, депутатов Государственной Думы и судей Конституционного Суда (</w:t>
      </w:r>
      <w:r w:rsidRPr="00E432A9">
        <w:rPr>
          <w:i/>
          <w:iCs/>
          <w:color w:val="000000" w:themeColor="text1"/>
          <w:sz w:val="27"/>
          <w:szCs w:val="27"/>
        </w:rPr>
        <w:t>процедура инаугурации</w:t>
      </w:r>
      <w:r w:rsidRPr="00E432A9">
        <w:rPr>
          <w:color w:val="000000" w:themeColor="text1"/>
          <w:sz w:val="27"/>
          <w:szCs w:val="27"/>
        </w:rPr>
        <w:t>).</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i/>
          <w:iCs/>
          <w:color w:val="000000" w:themeColor="text1"/>
          <w:sz w:val="27"/>
          <w:szCs w:val="27"/>
        </w:rPr>
        <w:lastRenderedPageBreak/>
        <w:t xml:space="preserve">«Клянусь при осуществлении полномочий Президента РФ уважать и охранять права и свободы человека и гражданина, соблюдать и защищать Конституцию РФ, защищать суверенитет и независимость, безопасность и целостность государства, </w:t>
      </w:r>
      <w:proofErr w:type="gramStart"/>
      <w:r w:rsidRPr="00E432A9">
        <w:rPr>
          <w:i/>
          <w:iCs/>
          <w:color w:val="000000" w:themeColor="text1"/>
          <w:sz w:val="27"/>
          <w:szCs w:val="27"/>
        </w:rPr>
        <w:t>верно</w:t>
      </w:r>
      <w:proofErr w:type="gramEnd"/>
      <w:r w:rsidRPr="00E432A9">
        <w:rPr>
          <w:i/>
          <w:iCs/>
          <w:color w:val="000000" w:themeColor="text1"/>
          <w:sz w:val="27"/>
          <w:szCs w:val="27"/>
        </w:rPr>
        <w:t xml:space="preserve"> служить народу».</w:t>
      </w:r>
    </w:p>
    <w:p w:rsidR="00E432A9" w:rsidRPr="00E432A9" w:rsidRDefault="00E432A9" w:rsidP="00E432A9">
      <w:pPr>
        <w:pStyle w:val="a3"/>
        <w:shd w:val="clear" w:color="auto" w:fill="F5F5F5"/>
        <w:spacing w:before="0" w:beforeAutospacing="0" w:after="0" w:afterAutospacing="0" w:line="294" w:lineRule="atLeast"/>
        <w:jc w:val="both"/>
        <w:rPr>
          <w:rFonts w:ascii="Arial" w:hAnsi="Arial" w:cs="Arial"/>
          <w:color w:val="000000" w:themeColor="text1"/>
          <w:sz w:val="21"/>
          <w:szCs w:val="21"/>
        </w:rPr>
      </w:pPr>
      <w:r w:rsidRPr="00E432A9">
        <w:rPr>
          <w:color w:val="000000" w:themeColor="text1"/>
          <w:sz w:val="27"/>
          <w:szCs w:val="27"/>
        </w:rPr>
        <w:t>Президент РФ приступает к исполнению полномочий с момента принесения присяги.</w:t>
      </w:r>
    </w:p>
    <w:p w:rsidR="00E432A9" w:rsidRPr="00E432A9" w:rsidRDefault="00E432A9" w:rsidP="00E432A9">
      <w:pPr>
        <w:shd w:val="clear" w:color="auto" w:fill="FFFFFF"/>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b/>
          <w:bCs/>
          <w:color w:val="000000" w:themeColor="text1"/>
          <w:sz w:val="32"/>
          <w:szCs w:val="32"/>
          <w:u w:val="single"/>
          <w:lang w:eastAsia="ru-RU"/>
        </w:rPr>
        <w:t>Политические партии и движения.</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1. </w:t>
      </w:r>
      <w:r w:rsidRPr="00E432A9">
        <w:rPr>
          <w:rFonts w:ascii="Times New Roman" w:eastAsia="Times New Roman" w:hAnsi="Times New Roman" w:cs="Times New Roman"/>
          <w:b/>
          <w:bCs/>
          <w:color w:val="000000" w:themeColor="text1"/>
          <w:sz w:val="27"/>
          <w:szCs w:val="27"/>
          <w:lang w:eastAsia="ru-RU"/>
        </w:rPr>
        <w:t>Политическая партия</w:t>
      </w:r>
      <w:r w:rsidRPr="00E432A9">
        <w:rPr>
          <w:rFonts w:ascii="Times New Roman" w:eastAsia="Times New Roman" w:hAnsi="Times New Roman" w:cs="Times New Roman"/>
          <w:color w:val="000000" w:themeColor="text1"/>
          <w:sz w:val="27"/>
          <w:szCs w:val="27"/>
          <w:lang w:eastAsia="ru-RU"/>
        </w:rPr>
        <w:t> – это политический институт, чьей задачей является отражение и представление разнообразных политических и общественных интересов. Партия явля</w:t>
      </w:r>
      <w:r w:rsidRPr="00E432A9">
        <w:rPr>
          <w:rFonts w:ascii="Times New Roman" w:eastAsia="Times New Roman" w:hAnsi="Times New Roman" w:cs="Times New Roman"/>
          <w:color w:val="000000" w:themeColor="text1"/>
          <w:sz w:val="27"/>
          <w:szCs w:val="27"/>
          <w:lang w:eastAsia="ru-RU"/>
        </w:rPr>
        <w:softHyphen/>
        <w:t>ется звеном связи государства и граждан, действующим на всех этапах политического процесса.</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p>
    <w:p w:rsidR="00E432A9" w:rsidRPr="00E432A9" w:rsidRDefault="00E432A9" w:rsidP="00E432A9">
      <w:pPr>
        <w:numPr>
          <w:ilvl w:val="0"/>
          <w:numId w:val="5"/>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организованная группа единомышленников, выражающая интересы определенных социальных слоев и стремящаяся к достижению определенных политических целей (завоевание государственной власти или участие в ее осуществлении). Объе</w:t>
      </w:r>
      <w:r w:rsidRPr="00E432A9">
        <w:rPr>
          <w:rFonts w:ascii="Times New Roman" w:eastAsia="Times New Roman" w:hAnsi="Times New Roman" w:cs="Times New Roman"/>
          <w:color w:val="000000" w:themeColor="text1"/>
          <w:sz w:val="27"/>
          <w:szCs w:val="27"/>
          <w:lang w:eastAsia="ru-RU"/>
        </w:rPr>
        <w:softHyphen/>
        <w:t>динять членов партии могут самые разные цели и идеи (соци</w:t>
      </w:r>
      <w:r w:rsidRPr="00E432A9">
        <w:rPr>
          <w:rFonts w:ascii="Times New Roman" w:eastAsia="Times New Roman" w:hAnsi="Times New Roman" w:cs="Times New Roman"/>
          <w:color w:val="000000" w:themeColor="text1"/>
          <w:sz w:val="27"/>
          <w:szCs w:val="27"/>
          <w:lang w:eastAsia="ru-RU"/>
        </w:rPr>
        <w:softHyphen/>
        <w:t>альные, конфессиональные, национальные, территориальные и др.), но любая политическая партия оформляет эти властно значимые групповые требования и предъявляет их государст</w:t>
      </w:r>
      <w:r w:rsidRPr="00E432A9">
        <w:rPr>
          <w:rFonts w:ascii="Times New Roman" w:eastAsia="Times New Roman" w:hAnsi="Times New Roman" w:cs="Times New Roman"/>
          <w:color w:val="000000" w:themeColor="text1"/>
          <w:sz w:val="27"/>
          <w:szCs w:val="27"/>
          <w:lang w:eastAsia="ru-RU"/>
        </w:rPr>
        <w:softHyphen/>
        <w:t>венным институтам.</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b/>
          <w:bCs/>
          <w:color w:val="000000" w:themeColor="text1"/>
          <w:sz w:val="27"/>
          <w:szCs w:val="27"/>
          <w:u w:val="single"/>
          <w:lang w:eastAsia="ru-RU"/>
        </w:rPr>
        <w:t>2. Отличия политической партии как политического института:</w:t>
      </w:r>
    </w:p>
    <w:p w:rsidR="00E432A9" w:rsidRPr="00E432A9" w:rsidRDefault="00E432A9" w:rsidP="00E432A9">
      <w:pPr>
        <w:numPr>
          <w:ilvl w:val="0"/>
          <w:numId w:val="6"/>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специфические функции в отношении власти (завоевание и осуществление власти))</w:t>
      </w:r>
    </w:p>
    <w:p w:rsidR="00E432A9" w:rsidRPr="00E432A9" w:rsidRDefault="00E432A9" w:rsidP="00E432A9">
      <w:pPr>
        <w:numPr>
          <w:ilvl w:val="0"/>
          <w:numId w:val="6"/>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носитель определенной идеологии;</w:t>
      </w:r>
    </w:p>
    <w:p w:rsidR="00E432A9" w:rsidRPr="00E432A9" w:rsidRDefault="00E432A9" w:rsidP="00E432A9">
      <w:pPr>
        <w:numPr>
          <w:ilvl w:val="0"/>
          <w:numId w:val="6"/>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наличие программы дей</w:t>
      </w:r>
      <w:r w:rsidRPr="00E432A9">
        <w:rPr>
          <w:rFonts w:ascii="Times New Roman" w:eastAsia="Times New Roman" w:hAnsi="Times New Roman" w:cs="Times New Roman"/>
          <w:color w:val="000000" w:themeColor="text1"/>
          <w:sz w:val="27"/>
          <w:szCs w:val="27"/>
          <w:lang w:eastAsia="ru-RU"/>
        </w:rPr>
        <w:softHyphen/>
        <w:t>ствий;</w:t>
      </w:r>
    </w:p>
    <w:p w:rsidR="00E432A9" w:rsidRPr="00E432A9" w:rsidRDefault="00E432A9" w:rsidP="00E432A9">
      <w:pPr>
        <w:numPr>
          <w:ilvl w:val="0"/>
          <w:numId w:val="6"/>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характерные способы их осуществления (участие в выборах общественные акции, пропаганда и др.);</w:t>
      </w:r>
    </w:p>
    <w:p w:rsidR="00E432A9" w:rsidRPr="00E432A9" w:rsidRDefault="00E432A9" w:rsidP="00E432A9">
      <w:pPr>
        <w:numPr>
          <w:ilvl w:val="0"/>
          <w:numId w:val="6"/>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определенная внутренняя структура – устав, членство, руководящие органы, местные организации. </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b/>
          <w:bCs/>
          <w:color w:val="000000" w:themeColor="text1"/>
          <w:sz w:val="27"/>
          <w:szCs w:val="27"/>
          <w:u w:val="single"/>
          <w:lang w:eastAsia="ru-RU"/>
        </w:rPr>
        <w:t>3. Типологии политических партий</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по организационному строению (</w:t>
      </w:r>
      <w:proofErr w:type="spellStart"/>
      <w:r w:rsidRPr="00E432A9">
        <w:rPr>
          <w:rFonts w:ascii="Times New Roman" w:eastAsia="Times New Roman" w:hAnsi="Times New Roman" w:cs="Times New Roman"/>
          <w:color w:val="000000" w:themeColor="text1"/>
          <w:sz w:val="27"/>
          <w:szCs w:val="27"/>
          <w:lang w:eastAsia="ru-RU"/>
        </w:rPr>
        <w:t>=по</w:t>
      </w:r>
      <w:proofErr w:type="spellEnd"/>
      <w:r w:rsidRPr="00E432A9">
        <w:rPr>
          <w:rFonts w:ascii="Times New Roman" w:eastAsia="Times New Roman" w:hAnsi="Times New Roman" w:cs="Times New Roman"/>
          <w:color w:val="000000" w:themeColor="text1"/>
          <w:sz w:val="27"/>
          <w:szCs w:val="27"/>
          <w:lang w:eastAsia="ru-RU"/>
        </w:rPr>
        <w:t xml:space="preserve"> составу) – </w:t>
      </w:r>
      <w:proofErr w:type="gramStart"/>
      <w:r w:rsidRPr="00E432A9">
        <w:rPr>
          <w:rFonts w:ascii="Times New Roman" w:eastAsia="Times New Roman" w:hAnsi="Times New Roman" w:cs="Times New Roman"/>
          <w:color w:val="000000" w:themeColor="text1"/>
          <w:sz w:val="27"/>
          <w:szCs w:val="27"/>
          <w:lang w:eastAsia="ru-RU"/>
        </w:rPr>
        <w:t>кадровые</w:t>
      </w:r>
      <w:proofErr w:type="gramEnd"/>
      <w:r w:rsidRPr="00E432A9">
        <w:rPr>
          <w:rFonts w:ascii="Times New Roman" w:eastAsia="Times New Roman" w:hAnsi="Times New Roman" w:cs="Times New Roman"/>
          <w:color w:val="000000" w:themeColor="text1"/>
          <w:sz w:val="27"/>
          <w:szCs w:val="27"/>
          <w:lang w:eastAsia="ru-RU"/>
        </w:rPr>
        <w:t xml:space="preserve"> и массовые;</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 xml:space="preserve">по отношению к закону – </w:t>
      </w:r>
      <w:proofErr w:type="gramStart"/>
      <w:r w:rsidRPr="00E432A9">
        <w:rPr>
          <w:rFonts w:ascii="Times New Roman" w:eastAsia="Times New Roman" w:hAnsi="Times New Roman" w:cs="Times New Roman"/>
          <w:color w:val="000000" w:themeColor="text1"/>
          <w:sz w:val="27"/>
          <w:szCs w:val="27"/>
          <w:lang w:eastAsia="ru-RU"/>
        </w:rPr>
        <w:t>легальные</w:t>
      </w:r>
      <w:proofErr w:type="gramEnd"/>
      <w:r w:rsidRPr="00E432A9">
        <w:rPr>
          <w:rFonts w:ascii="Times New Roman" w:eastAsia="Times New Roman" w:hAnsi="Times New Roman" w:cs="Times New Roman"/>
          <w:color w:val="000000" w:themeColor="text1"/>
          <w:sz w:val="27"/>
          <w:szCs w:val="27"/>
          <w:lang w:eastAsia="ru-RU"/>
        </w:rPr>
        <w:t xml:space="preserve"> и нелегальные;</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proofErr w:type="gramStart"/>
      <w:r w:rsidRPr="00E432A9">
        <w:rPr>
          <w:rFonts w:ascii="Times New Roman" w:eastAsia="Times New Roman" w:hAnsi="Times New Roman" w:cs="Times New Roman"/>
          <w:color w:val="000000" w:themeColor="text1"/>
          <w:sz w:val="27"/>
          <w:szCs w:val="27"/>
          <w:lang w:eastAsia="ru-RU"/>
        </w:rPr>
        <w:t>по отношению к парламентской деятельности – парламентские и непарламентские;</w:t>
      </w:r>
      <w:proofErr w:type="gramEnd"/>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 xml:space="preserve">по отношению к господствующей элите – </w:t>
      </w:r>
      <w:proofErr w:type="gramStart"/>
      <w:r w:rsidRPr="00E432A9">
        <w:rPr>
          <w:rFonts w:ascii="Times New Roman" w:eastAsia="Times New Roman" w:hAnsi="Times New Roman" w:cs="Times New Roman"/>
          <w:color w:val="000000" w:themeColor="text1"/>
          <w:sz w:val="27"/>
          <w:szCs w:val="27"/>
          <w:lang w:eastAsia="ru-RU"/>
        </w:rPr>
        <w:t>правящие</w:t>
      </w:r>
      <w:proofErr w:type="gramEnd"/>
      <w:r w:rsidRPr="00E432A9">
        <w:rPr>
          <w:rFonts w:ascii="Times New Roman" w:eastAsia="Times New Roman" w:hAnsi="Times New Roman" w:cs="Times New Roman"/>
          <w:color w:val="000000" w:themeColor="text1"/>
          <w:sz w:val="27"/>
          <w:szCs w:val="27"/>
          <w:lang w:eastAsia="ru-RU"/>
        </w:rPr>
        <w:t xml:space="preserve"> и оппозиционные;</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по территории – федеральные, региональные и локальные;</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proofErr w:type="gramStart"/>
      <w:r w:rsidRPr="00E432A9">
        <w:rPr>
          <w:rFonts w:ascii="Times New Roman" w:eastAsia="Times New Roman" w:hAnsi="Times New Roman" w:cs="Times New Roman"/>
          <w:color w:val="000000" w:themeColor="text1"/>
          <w:sz w:val="27"/>
          <w:szCs w:val="27"/>
          <w:lang w:eastAsia="ru-RU"/>
        </w:rPr>
        <w:t>по базовой идеологической доктрине – анархистские, коммунистические, социал-демократические, либеральные, консервативные, клерикальные (религиозные), националистические;</w:t>
      </w:r>
      <w:proofErr w:type="gramEnd"/>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по шкале политического спектра: левые, центристские, правые;</w:t>
      </w:r>
    </w:p>
    <w:p w:rsidR="00E432A9" w:rsidRPr="00E432A9" w:rsidRDefault="00E432A9" w:rsidP="00E432A9">
      <w:pPr>
        <w:numPr>
          <w:ilvl w:val="0"/>
          <w:numId w:val="7"/>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по способу деятельности – реформистские, революционные.</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b/>
          <w:bCs/>
          <w:color w:val="000000" w:themeColor="text1"/>
          <w:sz w:val="27"/>
          <w:szCs w:val="27"/>
          <w:u w:val="single"/>
          <w:lang w:eastAsia="ru-RU"/>
        </w:rPr>
        <w:t>4. Функции партии</w:t>
      </w:r>
    </w:p>
    <w:p w:rsidR="00E432A9" w:rsidRPr="00E432A9" w:rsidRDefault="00E432A9" w:rsidP="00E432A9">
      <w:pPr>
        <w:spacing w:after="0" w:line="240" w:lineRule="auto"/>
        <w:jc w:val="both"/>
        <w:rPr>
          <w:rFonts w:ascii="Times New Roman" w:eastAsia="Times New Roman" w:hAnsi="Times New Roman" w:cs="Times New Roman"/>
          <w:color w:val="000000" w:themeColor="text1"/>
          <w:sz w:val="24"/>
          <w:szCs w:val="24"/>
          <w:lang w:eastAsia="ru-RU"/>
        </w:rPr>
      </w:pPr>
      <w:r w:rsidRPr="00E432A9">
        <w:rPr>
          <w:rFonts w:ascii="Times New Roman" w:eastAsia="Times New Roman" w:hAnsi="Times New Roman" w:cs="Times New Roman"/>
          <w:b/>
          <w:bCs/>
          <w:color w:val="000000" w:themeColor="text1"/>
          <w:sz w:val="27"/>
          <w:szCs w:val="27"/>
          <w:shd w:val="clear" w:color="auto" w:fill="F5F5F5"/>
          <w:lang w:eastAsia="ru-RU"/>
        </w:rPr>
        <w:t>Внутренние функции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Arial" w:eastAsia="Times New Roman" w:hAnsi="Arial" w:cs="Arial"/>
          <w:color w:val="000000" w:themeColor="text1"/>
          <w:sz w:val="21"/>
          <w:szCs w:val="21"/>
          <w:lang w:eastAsia="ru-RU"/>
        </w:rPr>
        <w:t> </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1) борьба за завоевание политической власти,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2) реализация партийной программы;</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3) выражение инте</w:t>
      </w:r>
      <w:r w:rsidRPr="00E432A9">
        <w:rPr>
          <w:rFonts w:ascii="Times New Roman" w:eastAsia="Times New Roman" w:hAnsi="Times New Roman" w:cs="Times New Roman"/>
          <w:color w:val="000000" w:themeColor="text1"/>
          <w:sz w:val="27"/>
          <w:szCs w:val="27"/>
          <w:lang w:eastAsia="ru-RU"/>
        </w:rPr>
        <w:softHyphen/>
        <w:t>ресов отдельных социальных групп и слоев;</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lastRenderedPageBreak/>
        <w:t>4) обеспечение связи граждан с государственными структурами;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5) замену стихийных форм политической активности граждан формализованными, контролируемыми формами;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6) отбор и подготовку политических лидеров разного масштаба;</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7) участие с их помощью в политичес</w:t>
      </w:r>
      <w:r w:rsidRPr="00E432A9">
        <w:rPr>
          <w:rFonts w:ascii="Times New Roman" w:eastAsia="Times New Roman" w:hAnsi="Times New Roman" w:cs="Times New Roman"/>
          <w:color w:val="000000" w:themeColor="text1"/>
          <w:sz w:val="27"/>
          <w:szCs w:val="27"/>
          <w:lang w:eastAsia="ru-RU"/>
        </w:rPr>
        <w:softHyphen/>
        <w:t>ком управлении;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8) подготовку и участие в избирательной кампа</w:t>
      </w:r>
      <w:r w:rsidRPr="00E432A9">
        <w:rPr>
          <w:rFonts w:ascii="Times New Roman" w:eastAsia="Times New Roman" w:hAnsi="Times New Roman" w:cs="Times New Roman"/>
          <w:color w:val="000000" w:themeColor="text1"/>
          <w:sz w:val="27"/>
          <w:szCs w:val="27"/>
          <w:lang w:eastAsia="ru-RU"/>
        </w:rPr>
        <w:softHyphen/>
        <w:t>нии;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9) осуществление политической социализации граждан.</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1) набор новых членов партии,</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2) пополнение партийной кассы,</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3) оптимиза</w:t>
      </w:r>
      <w:r w:rsidRPr="00E432A9">
        <w:rPr>
          <w:rFonts w:ascii="Times New Roman" w:eastAsia="Times New Roman" w:hAnsi="Times New Roman" w:cs="Times New Roman"/>
          <w:color w:val="000000" w:themeColor="text1"/>
          <w:sz w:val="27"/>
          <w:szCs w:val="27"/>
          <w:lang w:eastAsia="ru-RU"/>
        </w:rPr>
        <w:softHyphen/>
        <w:t>ция отношений между лидерами (партийной элитой) и рядовы</w:t>
      </w:r>
      <w:r w:rsidRPr="00E432A9">
        <w:rPr>
          <w:rFonts w:ascii="Times New Roman" w:eastAsia="Times New Roman" w:hAnsi="Times New Roman" w:cs="Times New Roman"/>
          <w:color w:val="000000" w:themeColor="text1"/>
          <w:sz w:val="27"/>
          <w:szCs w:val="27"/>
          <w:lang w:eastAsia="ru-RU"/>
        </w:rPr>
        <w:softHyphen/>
        <w:t>ми членами партии и др.</w:t>
      </w:r>
    </w:p>
    <w:p w:rsidR="00E432A9" w:rsidRPr="00E432A9" w:rsidRDefault="00E432A9" w:rsidP="00E432A9">
      <w:pPr>
        <w:shd w:val="clear" w:color="auto" w:fill="F5F5F5"/>
        <w:spacing w:after="0" w:line="240" w:lineRule="auto"/>
        <w:jc w:val="both"/>
        <w:rPr>
          <w:rFonts w:ascii="Arial" w:eastAsia="Times New Roman" w:hAnsi="Arial" w:cs="Arial"/>
          <w:color w:val="000000" w:themeColor="text1"/>
          <w:sz w:val="21"/>
          <w:szCs w:val="21"/>
          <w:lang w:eastAsia="ru-RU"/>
        </w:rPr>
      </w:pPr>
      <w:r w:rsidRPr="00E432A9">
        <w:rPr>
          <w:rFonts w:ascii="Arial" w:eastAsia="Times New Roman" w:hAnsi="Arial" w:cs="Arial"/>
          <w:color w:val="000000" w:themeColor="text1"/>
          <w:sz w:val="21"/>
          <w:szCs w:val="21"/>
          <w:lang w:eastAsia="ru-RU"/>
        </w:rPr>
        <w:t> </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5. </w:t>
      </w:r>
      <w:r w:rsidRPr="00E432A9">
        <w:rPr>
          <w:rFonts w:ascii="Times New Roman" w:eastAsia="Times New Roman" w:hAnsi="Times New Roman" w:cs="Times New Roman"/>
          <w:b/>
          <w:bCs/>
          <w:color w:val="000000" w:themeColor="text1"/>
          <w:sz w:val="27"/>
          <w:szCs w:val="27"/>
          <w:lang w:eastAsia="ru-RU"/>
        </w:rPr>
        <w:t>Партийная система</w:t>
      </w:r>
      <w:r w:rsidRPr="00E432A9">
        <w:rPr>
          <w:rFonts w:ascii="Times New Roman" w:eastAsia="Times New Roman" w:hAnsi="Times New Roman" w:cs="Times New Roman"/>
          <w:color w:val="000000" w:themeColor="text1"/>
          <w:sz w:val="27"/>
          <w:szCs w:val="27"/>
          <w:lang w:eastAsia="ru-RU"/>
        </w:rPr>
        <w:t> – совокупность партий, участвующих в формировании законодательных и исполнительных структур власти. Типы: однопартийные, двухпартийные и многопартийные.</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6. </w:t>
      </w:r>
      <w:r w:rsidRPr="00E432A9">
        <w:rPr>
          <w:rFonts w:ascii="Times New Roman" w:eastAsia="Times New Roman" w:hAnsi="Times New Roman" w:cs="Times New Roman"/>
          <w:b/>
          <w:bCs/>
          <w:color w:val="000000" w:themeColor="text1"/>
          <w:sz w:val="27"/>
          <w:szCs w:val="27"/>
          <w:lang w:eastAsia="ru-RU"/>
        </w:rPr>
        <w:t>Политические</w:t>
      </w:r>
      <w:r w:rsidRPr="00E432A9">
        <w:rPr>
          <w:rFonts w:ascii="Times New Roman" w:eastAsia="Times New Roman" w:hAnsi="Times New Roman" w:cs="Times New Roman"/>
          <w:color w:val="000000" w:themeColor="text1"/>
          <w:sz w:val="27"/>
          <w:szCs w:val="27"/>
          <w:lang w:eastAsia="ru-RU"/>
        </w:rPr>
        <w:t> (социально-политические, общественно-политические) </w:t>
      </w:r>
      <w:r w:rsidRPr="00E432A9">
        <w:rPr>
          <w:rFonts w:ascii="Times New Roman" w:eastAsia="Times New Roman" w:hAnsi="Times New Roman" w:cs="Times New Roman"/>
          <w:b/>
          <w:bCs/>
          <w:color w:val="000000" w:themeColor="text1"/>
          <w:sz w:val="27"/>
          <w:szCs w:val="27"/>
          <w:lang w:eastAsia="ru-RU"/>
        </w:rPr>
        <w:t>движения</w:t>
      </w:r>
      <w:r w:rsidRPr="00E432A9">
        <w:rPr>
          <w:rFonts w:ascii="Times New Roman" w:eastAsia="Times New Roman" w:hAnsi="Times New Roman" w:cs="Times New Roman"/>
          <w:color w:val="000000" w:themeColor="text1"/>
          <w:sz w:val="27"/>
          <w:szCs w:val="27"/>
          <w:lang w:eastAsia="ru-RU"/>
        </w:rPr>
        <w:t> – добровольные формирования, возникающие в результате свободного и сознательного стремления граждан объединиться на основе общности своих интересов.</w:t>
      </w:r>
    </w:p>
    <w:p w:rsidR="00E432A9" w:rsidRPr="00E432A9" w:rsidRDefault="00E432A9" w:rsidP="00E432A9">
      <w:pPr>
        <w:shd w:val="clear" w:color="auto" w:fill="F5F5F5"/>
        <w:spacing w:after="0" w:line="294" w:lineRule="atLeast"/>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b/>
          <w:bCs/>
          <w:color w:val="000000" w:themeColor="text1"/>
          <w:sz w:val="27"/>
          <w:szCs w:val="27"/>
          <w:lang w:eastAsia="ru-RU"/>
        </w:rPr>
        <w:t>Они стремятся не к достижению власти, а к влиянию на власть. Направления:</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за сохранение и развитие демократии и прав человека;</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антивоенные, антиядерные;</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за землю и социальные права крестьян;</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за новый экономический порядок (антиглобализм);</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неприсоединения;</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экологические;</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против расовой и национальной дискриминации;</w:t>
      </w:r>
    </w:p>
    <w:p w:rsidR="00E432A9" w:rsidRPr="00E432A9" w:rsidRDefault="00E432A9" w:rsidP="00E432A9">
      <w:pPr>
        <w:numPr>
          <w:ilvl w:val="0"/>
          <w:numId w:val="8"/>
        </w:numPr>
        <w:shd w:val="clear" w:color="auto" w:fill="F5F5F5"/>
        <w:spacing w:after="0" w:line="294" w:lineRule="atLeast"/>
        <w:ind w:left="0"/>
        <w:jc w:val="both"/>
        <w:rPr>
          <w:rFonts w:ascii="Arial" w:eastAsia="Times New Roman" w:hAnsi="Arial" w:cs="Arial"/>
          <w:color w:val="000000" w:themeColor="text1"/>
          <w:sz w:val="21"/>
          <w:szCs w:val="21"/>
          <w:lang w:eastAsia="ru-RU"/>
        </w:rPr>
      </w:pPr>
      <w:r w:rsidRPr="00E432A9">
        <w:rPr>
          <w:rFonts w:ascii="Times New Roman" w:eastAsia="Times New Roman" w:hAnsi="Times New Roman" w:cs="Times New Roman"/>
          <w:color w:val="000000" w:themeColor="text1"/>
          <w:sz w:val="27"/>
          <w:szCs w:val="27"/>
          <w:lang w:eastAsia="ru-RU"/>
        </w:rPr>
        <w:t>женские, молодежные, студенческие.</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376"/>
    <w:multiLevelType w:val="multilevel"/>
    <w:tmpl w:val="C5A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5457"/>
    <w:multiLevelType w:val="hybridMultilevel"/>
    <w:tmpl w:val="946EB57A"/>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9F33B7"/>
    <w:multiLevelType w:val="multilevel"/>
    <w:tmpl w:val="540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F2B28"/>
    <w:multiLevelType w:val="multilevel"/>
    <w:tmpl w:val="9818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A10C1"/>
    <w:multiLevelType w:val="multilevel"/>
    <w:tmpl w:val="B8A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03870"/>
    <w:multiLevelType w:val="multilevel"/>
    <w:tmpl w:val="D046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20906"/>
    <w:multiLevelType w:val="multilevel"/>
    <w:tmpl w:val="9F8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44EBE"/>
    <w:multiLevelType w:val="multilevel"/>
    <w:tmpl w:val="0E0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40C2B"/>
    <w:multiLevelType w:val="multilevel"/>
    <w:tmpl w:val="1CE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2A9"/>
    <w:rsid w:val="00345B07"/>
    <w:rsid w:val="006710B0"/>
    <w:rsid w:val="00E4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32A9"/>
    <w:pPr>
      <w:spacing w:after="160" w:line="254" w:lineRule="auto"/>
      <w:ind w:left="720"/>
      <w:contextualSpacing/>
    </w:pPr>
  </w:style>
  <w:style w:type="character" w:styleId="a5">
    <w:name w:val="Hyperlink"/>
    <w:basedOn w:val="a0"/>
    <w:uiPriority w:val="99"/>
    <w:semiHidden/>
    <w:unhideWhenUsed/>
    <w:rsid w:val="00E432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403747">
      <w:bodyDiv w:val="1"/>
      <w:marLeft w:val="0"/>
      <w:marRight w:val="0"/>
      <w:marTop w:val="0"/>
      <w:marBottom w:val="0"/>
      <w:divBdr>
        <w:top w:val="none" w:sz="0" w:space="0" w:color="auto"/>
        <w:left w:val="none" w:sz="0" w:space="0" w:color="auto"/>
        <w:bottom w:val="none" w:sz="0" w:space="0" w:color="auto"/>
        <w:right w:val="none" w:sz="0" w:space="0" w:color="auto"/>
      </w:divBdr>
    </w:div>
    <w:div w:id="16101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2572</Words>
  <Characters>14663</Characters>
  <Application>Microsoft Office Word</Application>
  <DocSecurity>0</DocSecurity>
  <Lines>122</Lines>
  <Paragraphs>34</Paragraphs>
  <ScaleCrop>false</ScaleCrop>
  <Company>office 2007 rus ent:</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2021-11-23T10:52:00Z</dcterms:created>
  <dcterms:modified xsi:type="dcterms:W3CDTF">2021-11-23T10:55:00Z</dcterms:modified>
</cp:coreProperties>
</file>