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CB" w:rsidRDefault="00131ECB" w:rsidP="00131E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  <w:t>Группа №7</w:t>
      </w:r>
    </w:p>
    <w:p w:rsidR="00131ECB" w:rsidRDefault="00131ECB" w:rsidP="00131E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  <w:t>МДК 01-01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  <w:t>Организация приготовления, подготовки к реализации и хранению кулинарных полуфабрикатов</w:t>
      </w:r>
    </w:p>
    <w:p w:rsidR="00131ECB" w:rsidRPr="00131ECB" w:rsidRDefault="00131ECB" w:rsidP="00131EC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  <w:t xml:space="preserve">Тема: </w:t>
      </w:r>
      <w:r w:rsidRPr="00131EC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Виды,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назначение, правила безопасной эксплуатации технологического оборудования</w:t>
      </w:r>
      <w:r w:rsidRPr="00131EC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инвентаря, инс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трументов, используемых для обработки рыбы, нерыбного водного сырья и приготовления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пф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из них</w:t>
      </w:r>
    </w:p>
    <w:p w:rsidR="00131ECB" w:rsidRDefault="00131ECB" w:rsidP="00131ECB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  <w:t>25.10.2021г (4 часа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  <w:t>)</w:t>
      </w:r>
    </w:p>
    <w:p w:rsidR="00131ECB" w:rsidRPr="00131ECB" w:rsidRDefault="00131ECB" w:rsidP="00131ECB">
      <w:pPr>
        <w:rPr>
          <w:rFonts w:ascii="Times New Roman" w:hAnsi="Times New Roman" w:cs="Times New Roman"/>
          <w:b/>
          <w:sz w:val="24"/>
        </w:rPr>
      </w:pPr>
      <w:r w:rsidRPr="00131ECB">
        <w:rPr>
          <w:rFonts w:ascii="Times New Roman" w:hAnsi="Times New Roman" w:cs="Times New Roman"/>
          <w:b/>
          <w:sz w:val="24"/>
        </w:rPr>
        <w:t xml:space="preserve">Сдача 26.10.2021. </w:t>
      </w:r>
    </w:p>
    <w:p w:rsidR="00131ECB" w:rsidRPr="00A356B1" w:rsidRDefault="00131ECB" w:rsidP="00131ECB">
      <w:pPr>
        <w:rPr>
          <w:rFonts w:ascii="Times New Roman" w:hAnsi="Times New Roman" w:cs="Times New Roman"/>
          <w:b/>
          <w:sz w:val="24"/>
        </w:rPr>
      </w:pPr>
      <w:r w:rsidRPr="00131ECB">
        <w:rPr>
          <w:rFonts w:ascii="Times New Roman" w:hAnsi="Times New Roman" w:cs="Times New Roman"/>
          <w:b/>
          <w:sz w:val="24"/>
        </w:rPr>
        <w:t xml:space="preserve">Фото конспектов </w:t>
      </w:r>
      <w:r w:rsidRPr="00131ECB">
        <w:rPr>
          <w:rFonts w:ascii="Times New Roman" w:hAnsi="Times New Roman" w:cs="Times New Roman"/>
          <w:b/>
          <w:sz w:val="24"/>
        </w:rPr>
        <w:t xml:space="preserve"> можно скинуть на почту:   </w:t>
      </w:r>
      <w:hyperlink r:id="rId4" w:history="1">
        <w:r w:rsidR="00A356B1" w:rsidRPr="007425E4">
          <w:rPr>
            <w:rStyle w:val="a3"/>
            <w:rFonts w:ascii="Times New Roman" w:hAnsi="Times New Roman" w:cs="Times New Roman"/>
            <w:b/>
            <w:sz w:val="24"/>
            <w:lang w:val="en-US"/>
          </w:rPr>
          <w:t>Tanyshe</w:t>
        </w:r>
        <w:r w:rsidR="00A356B1" w:rsidRPr="007425E4">
          <w:rPr>
            <w:rStyle w:val="a3"/>
            <w:rFonts w:ascii="Times New Roman" w:hAnsi="Times New Roman" w:cs="Times New Roman"/>
            <w:b/>
            <w:sz w:val="24"/>
          </w:rPr>
          <w:t>4</w:t>
        </w:r>
        <w:r w:rsidR="00A356B1" w:rsidRPr="007425E4">
          <w:rPr>
            <w:rStyle w:val="a3"/>
            <w:rFonts w:ascii="Times New Roman" w:hAnsi="Times New Roman" w:cs="Times New Roman"/>
            <w:b/>
            <w:sz w:val="24"/>
            <w:lang w:val="en-US"/>
          </w:rPr>
          <w:t>ka</w:t>
        </w:r>
        <w:r w:rsidR="00A356B1" w:rsidRPr="007425E4">
          <w:rPr>
            <w:rStyle w:val="a3"/>
            <w:rFonts w:ascii="Times New Roman" w:hAnsi="Times New Roman" w:cs="Times New Roman"/>
            <w:b/>
            <w:sz w:val="24"/>
          </w:rPr>
          <w:t>@</w:t>
        </w:r>
        <w:r w:rsidR="00A356B1" w:rsidRPr="007425E4">
          <w:rPr>
            <w:rStyle w:val="a3"/>
            <w:rFonts w:ascii="Times New Roman" w:hAnsi="Times New Roman" w:cs="Times New Roman"/>
            <w:b/>
            <w:sz w:val="24"/>
            <w:lang w:val="en-US"/>
          </w:rPr>
          <w:t>mail</w:t>
        </w:r>
        <w:r w:rsidR="00A356B1" w:rsidRPr="007425E4">
          <w:rPr>
            <w:rStyle w:val="a3"/>
            <w:rFonts w:ascii="Times New Roman" w:hAnsi="Times New Roman" w:cs="Times New Roman"/>
            <w:b/>
            <w:sz w:val="24"/>
          </w:rPr>
          <w:t>.</w:t>
        </w:r>
        <w:proofErr w:type="spellStart"/>
        <w:r w:rsidR="00A356B1" w:rsidRPr="007425E4">
          <w:rPr>
            <w:rStyle w:val="a3"/>
            <w:rFonts w:ascii="Times New Roman" w:hAnsi="Times New Roman" w:cs="Times New Roman"/>
            <w:b/>
            <w:sz w:val="24"/>
            <w:lang w:val="en-US"/>
          </w:rPr>
          <w:t>ru</w:t>
        </w:r>
        <w:proofErr w:type="spellEnd"/>
      </w:hyperlink>
    </w:p>
    <w:p w:rsidR="00A356B1" w:rsidRDefault="00A356B1" w:rsidP="00131ECB">
      <w:pPr>
        <w:rPr>
          <w:rFonts w:ascii="Times New Roman" w:hAnsi="Times New Roman" w:cs="Times New Roman"/>
          <w:b/>
          <w:sz w:val="24"/>
        </w:rPr>
      </w:pPr>
    </w:p>
    <w:p w:rsidR="00A356B1" w:rsidRPr="00A356B1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356B1">
        <w:rPr>
          <w:rFonts w:ascii="Times New Roman" w:eastAsia="Times New Roman" w:hAnsi="Times New Roman" w:cs="Times New Roman"/>
          <w:b/>
          <w:lang w:eastAsia="ru-RU"/>
        </w:rPr>
        <w:t>Оборудование для разделки рыбы</w:t>
      </w:r>
    </w:p>
    <w:p w:rsidR="00A356B1" w:rsidRPr="009D0555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Потрошение рыбы производят на специальных столах с отверстием для сбора отходов в центре. Это исключает загрязнение тушек не пищевыми отходами. В конструкции стола предусмотрена емкость для мойки рыбы, а также имеется деревянная разделочная доска. Столешница выполнена из нержавеющей стали.</w:t>
      </w:r>
    </w:p>
    <w:p w:rsidR="00A356B1" w:rsidRPr="009D0555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 xml:space="preserve">Чешуйчатая рыба с костистым скелетом обрабатывается разными способами в зависимости от размера и использования на доске, маркированной Р. С. (рыба сырая). Рыбу очищают вручную средним поварским ножом, </w:t>
      </w:r>
      <w:proofErr w:type="spellStart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теркообразными</w:t>
      </w:r>
      <w:proofErr w:type="spellEnd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механическими скребками РО-1, плавники отрезают ножницами, удаляют с помощью </w:t>
      </w:r>
      <w:proofErr w:type="spellStart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плавникорезки</w:t>
      </w:r>
      <w:proofErr w:type="spellEnd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ножом.</w:t>
      </w:r>
    </w:p>
    <w:p w:rsidR="00A356B1" w:rsidRPr="009D0555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В крупных цехах процесс удаления голов и хвостов механизирован. При обработке большого количества рыбы на крупных ПОП используют чешуеочистительные машины.</w:t>
      </w:r>
    </w:p>
    <w:p w:rsidR="00A356B1" w:rsidRPr="009D0555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Благодаря малому весу, небольшим габаритам чешуе-съемная машина может быть установлена в маленьких цеха. Производительность и эффективность машины зависят от состояния и качества сырья. Для удобства в работе машина может быть правосторонней и левосторонней.</w:t>
      </w:r>
    </w:p>
    <w:p w:rsidR="00A356B1" w:rsidRPr="009D0555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 xml:space="preserve">Для приготовления рыбных п/ф используют набор инвентаря и посуды ножи поварской тройки, ножи рубаки, </w:t>
      </w:r>
      <w:proofErr w:type="spellStart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обвалочные</w:t>
      </w:r>
      <w:proofErr w:type="spellEnd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 xml:space="preserve"> ножи, тяпки для отбивания рыбы, </w:t>
      </w:r>
      <w:proofErr w:type="spellStart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мусат</w:t>
      </w:r>
      <w:proofErr w:type="spellEnd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точки ножей, поварские венчики, разделочные доски с маркировками МС (мясо сырое) и РС (рыба сырая), весы, сита, грохоты, лотки для п/ф, противни.</w:t>
      </w:r>
    </w:p>
    <w:p w:rsidR="00A356B1" w:rsidRPr="009D0555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Инвентарь и посуду мясорыбного цеха нельзя использовать в других цехах, т. к. они могут быть источником бактериального заражения.</w:t>
      </w:r>
    </w:p>
    <w:p w:rsidR="00A356B1" w:rsidRPr="009D0555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Во время работы инструмент раскладывают на столе и используют при необходимости. При отсутствии механизированного устройства применяют ручной скребок, состоящий из металлической терки и ремешка, которые надеваются на руку, во время работы можно воспользоваться обычной теркой. Обработку начинают с очистки чешуи в направлении от хвоста к голове, вначале с боков, затем с брюшка.</w:t>
      </w:r>
    </w:p>
    <w:p w:rsidR="00A356B1" w:rsidRPr="009D0555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 xml:space="preserve">Потрошат рыбу малыми поварскими ножами на специальных столах с желобком, спинкой и бортами. Поверхность стола имеет наклон </w:t>
      </w:r>
      <w:proofErr w:type="gramStart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к желоба</w:t>
      </w:r>
      <w:proofErr w:type="gramEnd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стока жидкости, которая выделяется из рыбы и для сброса отходов. Здесь же отрубают головы, хвосты и плавники. После потрошения рыбу массой более 1,5 кг разделывают на филе путем ее пластования, в результате получают два филе.</w:t>
      </w:r>
    </w:p>
    <w:p w:rsidR="00A356B1" w:rsidRPr="009D0555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 xml:space="preserve">Для удаления костей из филе используют ручное приспособление для удаления костей. Машина создана для аккуратного извлечения на максимальной скорости с минимальным количеством отходов. Используется для удаления костей: лосося, форели, аргентины, </w:t>
      </w:r>
      <w:proofErr w:type="spellStart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кижуча</w:t>
      </w:r>
      <w:proofErr w:type="spellEnd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, нерки, семги, пикши, сига, чавычи, окуня, хека. Для приготовления фарша после обработки на производственных столах рыбу подают к универсальному приводу с мясорубкой. На мелких предприятиях для приготовления рыбного фарша используют мясорубки, на крупных - универсальный привод с комплектом механизмов. Мясорубки предназначены для получения фарша из рыбы, повторного измельчения котлетной массы. Готовый фарш поступает в фаршемешалки и далее - в котлетоформовочные машины.</w:t>
      </w:r>
    </w:p>
    <w:p w:rsidR="00A356B1" w:rsidRPr="009D0555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Готовые котлеты поступают в холодильные камеры. Холодильные шкафы предназначены для хранения п/ф и готовых блюд в производственных цехах, для хранения запаса продуктов. Контроль за температурой ведется манометрическим термометром, шкала которого расположена на лицевой поверхности шкафа. При открывании одной из дверок загорается лампочка освещения шкафа.</w:t>
      </w:r>
    </w:p>
    <w:p w:rsidR="00A356B1" w:rsidRPr="009D0555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Безопасное использование видов технологического оборудования и производственного инвентаря</w:t>
      </w:r>
    </w:p>
    <w:p w:rsidR="00A356B1" w:rsidRPr="009D0555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Использование технического оборудования снижает трудоемкость первичной обработки сырья, уменьшает процент отходов и т.д. Важное значение при выполнении технологических операций при обработке рыбы имеет соблюдение правил охраны труда и техники безопасности, сводятся они к следующим.</w:t>
      </w:r>
    </w:p>
    <w:p w:rsidR="00A356B1" w:rsidRPr="009D0555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При работе на мясорубке рыбу в машину проталкивают только деревянным пестиком (а не рукой). Запрещается работать без предохранительного кольца. Сменные механизмы к универсальному приводу присоединяют или снимают только после выключения.</w:t>
      </w:r>
    </w:p>
    <w:p w:rsidR="00A356B1" w:rsidRPr="009D0555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Перед началом работы тележку универсального привода необходимо застопорить винтами.</w:t>
      </w:r>
    </w:p>
    <w:p w:rsidR="00A356B1" w:rsidRPr="009D0555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lang w:eastAsia="ru-RU"/>
        </w:rPr>
        <w:t>Ручки всех ножей должны быть тщательно закреплены, углы производственных столов и ванн закругленными.</w:t>
      </w:r>
    </w:p>
    <w:p w:rsidR="00A356B1" w:rsidRPr="009D0555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На полу рядом с производственными столами необходимо устанавливать подножные решетки.</w:t>
      </w:r>
    </w:p>
    <w:p w:rsidR="00A356B1" w:rsidRPr="009D0555" w:rsidRDefault="00A356B1" w:rsidP="00A356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Общие правила эксплуатации и техника безопасности при работе на механическом оборудовании</w:t>
      </w:r>
    </w:p>
    <w:p w:rsidR="00A356B1" w:rsidRPr="00A356B1" w:rsidRDefault="00A356B1" w:rsidP="00131ECB">
      <w:pPr>
        <w:rPr>
          <w:rFonts w:ascii="Times New Roman" w:hAnsi="Times New Roman" w:cs="Times New Roman"/>
          <w:b/>
          <w:sz w:val="24"/>
        </w:rPr>
      </w:pPr>
    </w:p>
    <w:p w:rsidR="00131ECB" w:rsidRDefault="00131ECB" w:rsidP="00131ECB"/>
    <w:p w:rsidR="00534B96" w:rsidRDefault="00534B96"/>
    <w:sectPr w:rsidR="0053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CB"/>
    <w:rsid w:val="00131ECB"/>
    <w:rsid w:val="00534B96"/>
    <w:rsid w:val="00A3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FA48"/>
  <w15:chartTrackingRefBased/>
  <w15:docId w15:val="{B3361CA8-C9F1-4E33-A21D-2F494BA2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EC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yshe4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2021-10-25T11:56:00Z</dcterms:created>
  <dcterms:modified xsi:type="dcterms:W3CDTF">2021-10-25T12:09:00Z</dcterms:modified>
</cp:coreProperties>
</file>