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2E" w:rsidRPr="00866C2E" w:rsidRDefault="00866C2E" w:rsidP="00866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2E">
        <w:rPr>
          <w:rFonts w:ascii="Times New Roman" w:hAnsi="Times New Roman" w:cs="Times New Roman"/>
          <w:b/>
          <w:sz w:val="28"/>
          <w:szCs w:val="28"/>
        </w:rPr>
        <w:t>Терминология машинных работ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b/>
          <w:sz w:val="28"/>
          <w:szCs w:val="28"/>
        </w:rPr>
        <w:t>Стачать</w:t>
      </w:r>
      <w:r w:rsidRPr="00866C2E">
        <w:rPr>
          <w:rFonts w:ascii="Times New Roman" w:hAnsi="Times New Roman" w:cs="Times New Roman"/>
          <w:sz w:val="28"/>
          <w:szCs w:val="28"/>
        </w:rPr>
        <w:t> – соединение двух или нескольких деталей приблизительно равных по величине (стачивание боковых, плечевых срезов рукавов)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 xml:space="preserve">Притачать – соединение двух или нескольких деталей разных по величине (притачивание надставок к </w:t>
      </w:r>
      <w:proofErr w:type="spellStart"/>
      <w:r w:rsidRPr="00866C2E">
        <w:rPr>
          <w:rFonts w:ascii="Times New Roman" w:hAnsi="Times New Roman" w:cs="Times New Roman"/>
          <w:sz w:val="28"/>
          <w:szCs w:val="28"/>
        </w:rPr>
        <w:t>подбортам</w:t>
      </w:r>
      <w:proofErr w:type="spellEnd"/>
      <w:r w:rsidRPr="00866C2E">
        <w:rPr>
          <w:rFonts w:ascii="Times New Roman" w:hAnsi="Times New Roman" w:cs="Times New Roman"/>
          <w:sz w:val="28"/>
          <w:szCs w:val="28"/>
        </w:rPr>
        <w:t>, манжет к рукаву)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Обтачать – соединение двух деталей по краю с последующим вывертыванием их на лицевую сторону (обтачивание воротников, бортов, хлястиков, поясов)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Втачать – соединение деталей по выгнутым, вогнутым и другим фигурным вырезам (втачать рукав в пройму, воротник в горловину)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 xml:space="preserve">Настрочить – закрепление заутюженных срезов шва строчкой, а также соединение двух </w:t>
      </w:r>
      <w:proofErr w:type="gramStart"/>
      <w:r w:rsidRPr="00866C2E">
        <w:rPr>
          <w:rFonts w:ascii="Times New Roman" w:hAnsi="Times New Roman" w:cs="Times New Roman"/>
          <w:sz w:val="28"/>
          <w:szCs w:val="28"/>
        </w:rPr>
        <w:t>деталей</w:t>
      </w:r>
      <w:proofErr w:type="gramEnd"/>
      <w:r w:rsidRPr="00866C2E">
        <w:rPr>
          <w:rFonts w:ascii="Times New Roman" w:hAnsi="Times New Roman" w:cs="Times New Roman"/>
          <w:sz w:val="28"/>
          <w:szCs w:val="28"/>
        </w:rPr>
        <w:t xml:space="preserve"> наложенных одна на другую (настрачивание боковых, плечевых швов, кокеток, карманов)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6C2E">
        <w:rPr>
          <w:rFonts w:ascii="Times New Roman" w:hAnsi="Times New Roman" w:cs="Times New Roman"/>
          <w:sz w:val="28"/>
          <w:szCs w:val="28"/>
        </w:rPr>
        <w:t>Расстрочить</w:t>
      </w:r>
      <w:proofErr w:type="spellEnd"/>
      <w:r w:rsidRPr="00866C2E">
        <w:rPr>
          <w:rFonts w:ascii="Times New Roman" w:hAnsi="Times New Roman" w:cs="Times New Roman"/>
          <w:sz w:val="28"/>
          <w:szCs w:val="28"/>
        </w:rPr>
        <w:t> – закрепление припусков на шов или складку, строчками с лицевой стороны, при раскладывании припусков на обе стороны (</w:t>
      </w:r>
      <w:proofErr w:type="spellStart"/>
      <w:r w:rsidRPr="00866C2E">
        <w:rPr>
          <w:rFonts w:ascii="Times New Roman" w:hAnsi="Times New Roman" w:cs="Times New Roman"/>
          <w:sz w:val="28"/>
          <w:szCs w:val="28"/>
        </w:rPr>
        <w:t>расстрочить</w:t>
      </w:r>
      <w:proofErr w:type="spellEnd"/>
      <w:r w:rsidRPr="00866C2E">
        <w:rPr>
          <w:rFonts w:ascii="Times New Roman" w:hAnsi="Times New Roman" w:cs="Times New Roman"/>
          <w:sz w:val="28"/>
          <w:szCs w:val="28"/>
        </w:rPr>
        <w:t xml:space="preserve"> швы рукавов, спинки, шов соединения полотнищ юбки, складок)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Застрочить – закрепление подогнутого края деталей с подгибом и без подгиба среза внутрь (застрочить низ изделия, рукавов)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 xml:space="preserve">Прострочить – прокладывание отделочных строчек по краю деталей с </w:t>
      </w:r>
      <w:bookmarkStart w:id="0" w:name="_GoBack"/>
      <w:bookmarkEnd w:id="0"/>
      <w:r w:rsidRPr="00866C2E">
        <w:rPr>
          <w:rFonts w:ascii="Times New Roman" w:hAnsi="Times New Roman" w:cs="Times New Roman"/>
          <w:sz w:val="28"/>
          <w:szCs w:val="28"/>
        </w:rPr>
        <w:t>лицевой стороны (закрепление и отделка краев бортов, воротника, манжет)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 xml:space="preserve">Обметать – прокладывание зигзагообразной строчки по краю припуска шва с целью предохранения срезов от осыпания (можно обметать срезы с помощью </w:t>
      </w:r>
      <w:proofErr w:type="spellStart"/>
      <w:r w:rsidRPr="00866C2E">
        <w:rPr>
          <w:rFonts w:ascii="Times New Roman" w:hAnsi="Times New Roman" w:cs="Times New Roman"/>
          <w:sz w:val="28"/>
          <w:szCs w:val="28"/>
        </w:rPr>
        <w:t>оверлока</w:t>
      </w:r>
      <w:proofErr w:type="spellEnd"/>
      <w:r w:rsidRPr="00866C2E">
        <w:rPr>
          <w:rFonts w:ascii="Times New Roman" w:hAnsi="Times New Roman" w:cs="Times New Roman"/>
          <w:sz w:val="28"/>
          <w:szCs w:val="28"/>
        </w:rPr>
        <w:t>)</w:t>
      </w:r>
    </w:p>
    <w:p w:rsidR="00866C2E" w:rsidRPr="00866C2E" w:rsidRDefault="00866C2E" w:rsidP="00866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2E">
        <w:rPr>
          <w:rFonts w:ascii="Times New Roman" w:hAnsi="Times New Roman" w:cs="Times New Roman"/>
          <w:b/>
          <w:sz w:val="28"/>
          <w:szCs w:val="28"/>
        </w:rPr>
        <w:t>Терминология ручных работ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Сметать – соединить две детали стежками временного назначения (боковые, плечевые, срезы рукавов)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Приметать – временно соединить более мелкую деталь с более крупной (приметать манжету к рукаву)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Наметать – соединить две детали, наложенные одна на другую, стежками временного назначения (накладной карман, кокетку)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Выметать – закрепить обтачанный и вывернутый край детали стежками временного назначения (край воротника, клапана после обтачивания)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Заметать – временно закрепить подогнутый край детали сметочными стежками (низ изделия, рукава)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Вметать – соединить две детали по вогнутым линиям сметочными стежками (вметать рукав в пройму, воротник в горловину)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Обметать – закрепить срез или шов обметочными стежками с целью предохранения их от осыпания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Пришить – пришить фурнитуру или отделку на изделие (кнопки, пуговицы, крючки, тесьму и т.д.)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Подшить – закрепить подогнутый срез детали стежками постоянного назначения (низ изделия, рукава)</w:t>
      </w:r>
    </w:p>
    <w:p w:rsidR="00866C2E" w:rsidRPr="00866C2E" w:rsidRDefault="00866C2E" w:rsidP="0086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C2E">
        <w:rPr>
          <w:rFonts w:ascii="Times New Roman" w:hAnsi="Times New Roman" w:cs="Times New Roman"/>
          <w:sz w:val="28"/>
          <w:szCs w:val="28"/>
        </w:rPr>
        <w:t>Выстегать – соединить два слоя ткани с захватом нижнего слоя на половину толщины (нижний воротник, лацкан)</w:t>
      </w:r>
    </w:p>
    <w:p w:rsidR="009909F2" w:rsidRPr="00866C2E" w:rsidRDefault="009909F2" w:rsidP="00866C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09F2" w:rsidRPr="00866C2E" w:rsidSect="00866C2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DB"/>
    <w:rsid w:val="00866C2E"/>
    <w:rsid w:val="009909F2"/>
    <w:rsid w:val="00F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C814"/>
  <w15:chartTrackingRefBased/>
  <w15:docId w15:val="{A16903C2-5498-41C6-8319-92DA460E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Masterskaya Shvei</dc:creator>
  <cp:keywords/>
  <dc:description/>
  <cp:lastModifiedBy>Masterskaya Shvei</cp:lastModifiedBy>
  <cp:revision>2</cp:revision>
  <dcterms:created xsi:type="dcterms:W3CDTF">2021-10-19T10:57:00Z</dcterms:created>
  <dcterms:modified xsi:type="dcterms:W3CDTF">2021-10-19T10:58:00Z</dcterms:modified>
</cp:coreProperties>
</file>