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21" w:rsidRPr="009C5121" w:rsidRDefault="009C5121" w:rsidP="009C5121">
      <w:pPr>
        <w:shd w:val="clear" w:color="auto" w:fill="FFFFFF"/>
        <w:spacing w:before="375" w:after="0" w:line="384" w:lineRule="atLeast"/>
        <w:rPr>
          <w:rFonts w:ascii="Times New Roman" w:eastAsia="Times New Roman" w:hAnsi="Times New Roman" w:cs="Times New Roman"/>
          <w:b/>
          <w:color w:val="FF0000"/>
          <w:spacing w:val="6"/>
          <w:lang w:eastAsia="ru-RU"/>
        </w:rPr>
      </w:pPr>
      <w:r w:rsidRPr="009C5121">
        <w:rPr>
          <w:rFonts w:ascii="Times New Roman" w:eastAsia="Times New Roman" w:hAnsi="Times New Roman" w:cs="Times New Roman"/>
          <w:b/>
          <w:color w:val="FF0000"/>
          <w:spacing w:val="6"/>
          <w:lang w:eastAsia="ru-RU"/>
        </w:rPr>
        <w:t xml:space="preserve">Тема рассчитана на 2 часа. Необходимо выполнить конспект и прислать работы на электронный адрес </w:t>
      </w:r>
      <w:hyperlink r:id="rId5" w:history="1"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val="en-US" w:eastAsia="ru-RU"/>
          </w:rPr>
          <w:t>wwwoks</w:t>
        </w:r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eastAsia="ru-RU"/>
          </w:rPr>
          <w:t>-</w:t>
        </w:r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val="en-US" w:eastAsia="ru-RU"/>
          </w:rPr>
          <w:t>getman</w:t>
        </w:r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eastAsia="ru-RU"/>
          </w:rPr>
          <w:t>1@</w:t>
        </w:r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val="en-US" w:eastAsia="ru-RU"/>
          </w:rPr>
          <w:t>yandex</w:t>
        </w:r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eastAsia="ru-RU"/>
          </w:rPr>
          <w:t>.</w:t>
        </w:r>
        <w:proofErr w:type="spellStart"/>
        <w:r w:rsidRPr="009C5121">
          <w:rPr>
            <w:rStyle w:val="a5"/>
            <w:rFonts w:ascii="Times New Roman" w:eastAsia="Times New Roman" w:hAnsi="Times New Roman" w:cs="Times New Roman"/>
            <w:b/>
            <w:color w:val="FF0000"/>
            <w:spacing w:val="6"/>
            <w:lang w:val="en-US" w:eastAsia="ru-RU"/>
          </w:rPr>
          <w:t>ru</w:t>
        </w:r>
        <w:proofErr w:type="spellEnd"/>
      </w:hyperlink>
      <w:r w:rsidRPr="009C5121">
        <w:rPr>
          <w:rFonts w:ascii="Times New Roman" w:eastAsia="Times New Roman" w:hAnsi="Times New Roman" w:cs="Times New Roman"/>
          <w:b/>
          <w:color w:val="FF0000"/>
          <w:spacing w:val="6"/>
          <w:lang w:eastAsia="ru-RU"/>
        </w:rPr>
        <w:t xml:space="preserve">  до 26.10.2021.  </w:t>
      </w:r>
    </w:p>
    <w:p w:rsidR="009C5121" w:rsidRPr="009C5121" w:rsidRDefault="009C5121" w:rsidP="009C5121">
      <w:pPr>
        <w:shd w:val="clear" w:color="auto" w:fill="FFFFFF"/>
        <w:spacing w:before="375"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</w:pPr>
      <w:r w:rsidRPr="009C5121">
        <w:rPr>
          <w:rFonts w:ascii="Times New Roman" w:eastAsia="Times New Roman" w:hAnsi="Times New Roman" w:cs="Times New Roman"/>
          <w:b/>
          <w:color w:val="000000"/>
          <w:spacing w:val="6"/>
          <w:lang w:eastAsia="ru-RU"/>
        </w:rPr>
        <w:t>Город и городская среда</w:t>
      </w:r>
      <w:bookmarkStart w:id="0" w:name="_GoBack"/>
      <w:bookmarkEnd w:id="0"/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в мире невероятными темпами растут площади городских территорий и численность населения городов, повышается их роль в социально-экономическом развитии общества. Сформировавшаяся специфическая городская среда с присущими только ей абиотическими и биотическими компонентами, усиливает антропогенное давление на окружающую среду, что в совокупности составляет сущность процесса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урбанизации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(от лат. </w:t>
      </w: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urbanus</w:t>
      </w:r>
      <w:proofErr w:type="spellEnd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городской). Этот процесс с середины XX в. принял глобальный характер, в результате чего уже произошли существенные изменения социобиологических характеристик человеческой цивилизации.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Интенсивность процесса глобальной урбанизации зависит от уровня промышленного развития регионов, который проходит достаточно неравномерно в разных странах,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несмотря на это стал одним из основных факторов расширяющегося преобразования географической оболочки планеты.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В процессе урбанизации в зависимости от уровня развития хозяйственной деятельности и соответствующими экологическими последствиями принято выделять три стадии: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1-я стадия — от момента возникновения первых поселений и до XVI–XVII вв., когда для производства материальных ценностей использовались местные источники пищи, воды, сырья, энергии (водяные и ветряные мельницы, домашние животные), технологии ручного труда. Экологические воздействия были связаны в основном с образованием и накоплением отходов жизнедеятельности поселения (людей и скота), загрязнением источников водоснабжения органическими веществами. Последствиями загрязнения окружающей среды периодически становились массовые вспышки инфекционных заболеваний, а также локальные войны за территорию поселений, которые в большей степени отражались на численности населения, чем на качестве окружающей среды. Уровень загрязнения и антропогенной трансформации биосферы был минимальным;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2-я стадия — конец XVI–XVIII вв. характеризуется повсеместным развитием и распространением транспортных коммуникаций, существенным увеличением добычи природного сырья, возникновением промышленного производства с заменой части ручного труда на механический, использованием тепловой энергии для транспортных и производственных целей.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Растут количество городов и поселений, численность их населения, увеличиваются пригородные территории, обеспечивающие жизнедеятельность горожан. Города с пригородами становятся источниками антропогенного загрязнения окружающей среды, однако на этой стадии уровень их воздействия на биосферу в основном не превышал пределов ее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самоочищающей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способности;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• 3-я стадия — начало XIX в. и по настоящее время. Основной чертой этой стадии является промышленная революция, характеризующаяся бурным развитием материального производства с использованием преимущественно искусственной энергии на основе природных ресурсов и резким увеличением антропогенного воздействия на биосферу. К началу XXI в. все индустриально развитые страны оказались вовлеченными в процесс глобальной урбанизации, формируя его глубину и направленность на трансформацию биосферы в иное образование —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техносферу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Дальнейшее расширение материальных и энергетических потребностей общества с целью обеспечения высокого уровня комфорта жизни, интеллектуального общения и доступности информации грозит углублением процесса глобальной урбанизации и, прежде всего, стремительным увеличением темпов роста населения планеты.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На рубеже XX и XXI в. население Земли по данным ООН достигло 6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млрд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человек. При этом наиболее резко увеличились темпы роста населения.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На рис. 1.1 представлена динамика основных показателей роста урбанизации за период 1990–2010 гг.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Процесс урбанизации на современном этапе развития человеческой цивилизации остановить уже практически невозможно, поэтому главной задачей нашего времени является изучение законов и тенденций его развития с целью определения разумных пределов трансформации естественной окружающей среды в </w:t>
      </w: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урбосферу</w:t>
      </w:r>
      <w:proofErr w:type="spellEnd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Современный образ жизни в городах наряду с очевидными социальными преимуществами порождает множество проблем экологического, демографического и экономического характера, которые и являются предметом изучения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урбо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-экологии.</w:t>
      </w:r>
    </w:p>
    <w:p w:rsidR="009C5121" w:rsidRPr="009C5121" w:rsidRDefault="009C5121" w:rsidP="009C5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6090C1" wp14:editId="499E0731">
            <wp:extent cx="6038850" cy="4067175"/>
            <wp:effectExtent l="0" t="0" r="0" b="9525"/>
            <wp:docPr id="1" name="img1" descr="https://kartaslov.ru/book_img/18/79/98/97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kartaslov.ru/book_img/18/79/98/97/i_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Рис. 1.1.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Сравнительная динамика численности городского населения, площади городов и плотности городского населения: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— численность городского населения,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чел.; ♦ — площадь городов, тыс. км</w:t>
      </w:r>
      <w:r w:rsidRPr="009C512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; ▲ — плотность городского населения, чел./км</w:t>
      </w:r>
      <w:r w:rsidRPr="009C512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Стольберг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, 2000)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Урбоэкология</w:t>
      </w:r>
      <w:proofErr w:type="spellEnd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комплекс градостроительных, медико-биологических, географических, социальных, экономических и технических наук, которые в рамках экологии человека изучают взаимодействие производственной и непроизводственной деятельности людей с окружающей природной средой на территории населенных мест и их систем (Владимиров, 1999).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направлений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урбоэкологии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экология городской среды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, изучающая специфические экосистемы города и их связи с природными экосистемами.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1.1. Основные характеристики города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Город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— один из видов социальной и пространственной организации населения, возникающий и развивающийся на основе концентрации промышленных, научных, культурных, административных и других функций (Владимиров, 1999).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 1949 г. в соответствии с решением Европейской конференции по статистике (Прага, 1949) городом принято считать компактное поселение с минимальной численностью населения 2 тыс. человек, причем при количестве жителей менее 10 тыс. человек доля занятого в сельском хозяйстве населения не должна превышать 25 % от общей численности. Компактное поселение численностью более 10 тыс. человек автоматически считается городом. Однако какого-либо универсального критерия или совокупности критериев, регламентирующих отнесение того или иного поселения к категории «город», до настоящего времени не существует. Эта категория присваивается населенному пункту в соответствии с действующим национальным законодательством в области градостроительной деятельности.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В Беларуси в соответствии с ТКП 45-3.01-116-2008 населенные пункты подразделяются на города, поселки городского типа и сельские населенные пункты (в том числе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агрогородки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Городские поселения в зависимости от численности населения подразделяются на следующие типы: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крупнейшие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— свыше 500 000 чел.;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крупные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— от 250 000 до 500 000 чел.;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большие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— от 100 000 до 250 000 чел.;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средние: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— I — от 50 000 до 100 000 чел.;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— II — от 20 000 до 50 000 чел.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Города как форма существования цивилизованного социума возникают в ответ на конкретные потребности общества для выполнения его определенных обязанностей. Скорее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всего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впервые возникли порядка 6–8 тыс. лет назад в междуречье Тигра и Евфрата, хотя в настоящее время имеются научно подтвержденные данные о существовании развитых городов уже 11–12 тыс. лет 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назад на территории современных Индии и Пакистана. Факторами, определяющими возникновение и формирование поселений городского типа, являются их экономико-географическое расположение в сети транспортных коммуникаций, а также способность удовлетворять материальные, культурные и религиозные потребности общества. В теории архитектуры выделяют такие типы города как город-крепость, город-порт, город-центр торговли, город — религиозный центр, город-некрополь.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 в современном понимании — это крупный населенный пункт, выполняющий промышленные, организационно-хозяйственные, управленческие, культурные и транспортные функции с населением, преимущественно занятым вне сельского хозяйства (Владимиров, 1999).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В градостроительстве города характеризуются рядом основных конструктивных элементов и понятий.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Планировочная структура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это строение и взаимосвязь планировочных элементов (линейных, узловых, зональных), определяющих пространственную реализацию основных функций жизнедеятельности населения на территории населенных пунктов и пригородных зон.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Основой планировочной структуры является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планировочный каркас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система линейных и узловых планировочных элементов материальной среды населенных пунктов, выполняющая основные коммуникационные и регулирующие функции при организации планировочной структуры, развитии и реконструкции территории. Планировочный каркас городов формируется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урбанизированными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природными осями.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Он придает целостность городу, состоящему из функционально разных частей, и позволяет наиболее рационально использовать территорию города. Наряду с планировочным каркасом в городе неизбежно формируется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экологический каркас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, образованный зелеными насаждениями и водными пространствами, имеющий важнейшее оздоровительное и эстетическое значение.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Планировочный элемент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участок территории, ограниченный магистральными улицами, техногенными или природными преградами (овраги, реки, железные дороги) и отличающийся единством планировочной структуры. Основными планировочными элементами города являются район, микрорайон, квартал, группа кварталов.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Планировочные структуры городов исторически складываются под сильным влиянием природных условий местности, происхождения и промышленности города. Различные комбинации этих основных факторов определяют известное разнообразие планировочных структур городов, их характерные особенности. Выделяют следующие основные планировочные структуры городов: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полосовидная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— образуется в случае расположения городского поселения вдоль береговой линии реки или морского побережья при ограничении развития городской территории вглубь лесными массивами, горами, пустыней, иными объектами;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многолучевая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(звездчатая) — возникает в городах, располагающихся в узле транспортных путей;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многоярусная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— формируется при сближении (срастании) нескольких рядом расположенных поселков, городов в одно крупное образование (практически все столицы, областные, районные центры);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кольцевая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(поясная) — характерна для городов, равномерно формирующихся вокруг исторического центра — транспортного узла;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расчлененная — характерна для городов, расположенных на местности с наличием естественных препятствий развитию планировочной структуры (реки, речки, глубокие овраги, рощи ценных пород деревьев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Т.Д.).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Центром и основой планировочной структуры любого города является его исторический центр.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Современные крупные города в большинстве случаев существуют в форме городских агломераций.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Городская агломерация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это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пространственно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и функционально единые группировки поселений городского типа, составляющие общую экологическую и социально-экономическую среду. Агломерация в пределах страны или региона характеризуется прочными функциональными связями, сформировавшимися в результате производственной деятельности и производственных отношений. Основу территориальной структуры агломерации образует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опорный каркас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центральный город и радиальные транспортные магистрали, которые связаны с зоной городов-спутников.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Зоны городов-спутников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охватывают город-центр и в развитых агломерациях делятся на пояса, различающиеся по характеру и интенсивности взаимодействия, плотности населения, густоте сети дорог и населенных пунктов.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Различают два типа агломераций: конурбацию и мегаполис.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Конурбация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это группа близко расположенных и связанных между собой городов, образующих единое целое благодаря экономическим и культурно-бытовым связям, общим крупным инженерным сооружениям (транспорт, водоснабжение), характеризующаяся непомерно высокой скученностью населения. Примером может служить Лондонская, Японская, Московская конурбации и др.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Мегаполис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крупная городская агломерация, включающая многочисленные городские поселения, т. е. многофункциональное соединение ряда городских агломераций. Мегаполисы по сравнению с конурбациями характеризуют качественно иной пространственный уровень развития территории. Они занимают огромные площади; не являются территорией сплошной застройки (обычно под городскими видами пользования землей занято от 1/5 до 1/4 их территории); естественные ландшафты, сельскохозяйственные площади, рекреационные зоны, присутствующие в мегаполисе, дробятся городскими видами землепользования и не могут сохраняться в длительной перспективе. Основными чертами мегаполиса являются: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линейный характер застройки, вытянутой вдоль транспортных магистралей;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общая полицентрическая структура, обусловленная относительно близко расположенных друг к другу крупных городов;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нарушение экологического равновесия между городской и природной средой.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В последние 100 лет развитие городов происходит преимущественно в сторону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мегаполизации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, что предопределяет мощность негативного воздействия селитебных территорий на природные комплексы и биосферу в целом, о чем будет подробно рассмотрено далее.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Территориальное формирование городов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осуществляется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за счет естественного прироста населения, его миграции, административных преобразований (включение в состав города пригородных поселений, территорий иного землепользования). За счет территориального роста городов и возрастания числа агломераций увеличиваются площади урбанизированных территорий. Усиливается их влияние на прилегающие районы и природную среду всей планеты. Крупный город изменяет все компоненты природной среды — атмосферный воздух, почву, растительность, поверхностные и подземные воды. Он преобразует ландшафты, воздействует на рельеф, грунты, гидрологическую сеть, климат, способствует изменению биохимических циклов Земли. Таким образом, урбанизация способствует возникновению не только локальных, местных, региональных, но и глобальных экологических проблем.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 также является и специфической средой обитания человека, которая включает все внешние по отношению к человеку или обществу объекты, обеспечивающие условия его существования и оказывающие на него то или иное влияние.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Окружающая среда города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(или </w:t>
      </w: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городская среда, урбанизированная среда)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— это часть географической оболочки, ограниченная территорией, занятой городом, его пригородами и связанными с ними инженерными и транспортными сооружениями. Городская среда включает в себя природные и искусственные компоненты, а также людей, их социальные группы и подразделяется на физическую (абиотическую), биотическую, искусственную техногенную, искусственную духовно-культурную и социально-психологическую среду (рис. 1.2).</w:t>
      </w:r>
    </w:p>
    <w:p w:rsidR="009C5121" w:rsidRPr="009C5121" w:rsidRDefault="009C5121" w:rsidP="009C5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5A7A6210" wp14:editId="2410EABD">
            <wp:extent cx="5229225" cy="6848475"/>
            <wp:effectExtent l="0" t="0" r="9525" b="9525"/>
            <wp:docPr id="2" name="img2" descr="https://kartaslov.ru/book_img/18/79/98/97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" descr="https://kartaslov.ru/book_img/18/79/98/97/i_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1.2.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Структура окружающей среды города (Хомич, 2002, 2006)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Природные компоненты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представлены физическими телами и полями, являющимися объектами физической (абиотической) среды обитания, и отличными от человека живыми организмами, представляющими собой объекты биотической среды обитания.</w:t>
      </w:r>
      <w:proofErr w:type="gramEnd"/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В свою очередь, физическая (абиотическая) среда обитания подразделяется на воздушную, водную и геологическую среду.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Искусственные компоненты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это физические или духовные объекты: предметы, средства и результаты деятельности человека, как познающей субстанции. Сюда относятся объекты искусственной техногенной среды: жилища, производственные, деловые и культовые здания, 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сооружения, системы коммуникаций и жизнеобеспечения, орудия производства и предметы домашнего обихода, технические средства передвижения, энергоносители и пищевые продукты, а также отходы производства и жизнедеятельности населения. 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К объектам духовно-культурной среды относятся результаты проявления человеческого духа, выраженные как в материальной форме (книги, произведения живописи, музыки, скульптуры, архитектуры, драматургии, фото-, кинематографии и т. п.), так и не существующие в вещественной форме (идеи, знаки).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объекты искусственной среды человека, существующие в вещественной форме, являются результатами преобразования объектов природной среды. Последние, в свою очередь, также взаимодействуют с объектами искусственной среды обитания человека.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Социально-психологическую среду обитания составляют люди, объединяемые в половозрастные, психологические, социальные, профессиональные и этнокультурные группы.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Города представляют уникальное сочетание места и населяющих его людей, и обычно они своим происхождением и развитием обязаны социально-экономической активности человека.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Город, занимающий определенную часть земной поверхности, включает популяцию человека с высоким показателем плотности, производственный комплекс, инфраструктуру и специфическую природную, искусственную и социально-культурную среду обитания, представляет собой </w:t>
      </w: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урбогеосоциосистему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(рис. 1.3). Социальный блок в такой системе выполняет системообразующую и управляющую функции.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Природная подсистема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урбогео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социо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системы, через которую город формирует и сохраняет связи с биосферой, называется </w:t>
      </w: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урбоэкосистемой</w:t>
      </w:r>
      <w:proofErr w:type="spellEnd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Состояние и устойчивость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урбоэкосистемы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, включая ее способность к самоочищению, зависит от размеров городской территор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особенностей (характер ландшафта и городской застройки, наличие открытых пространств, водоемов, зеленых насаждений и др.), климатических условий, количества и состава поступающих загрязнений и воздействий.</w:t>
      </w:r>
    </w:p>
    <w:p w:rsidR="009C5121" w:rsidRPr="009C5121" w:rsidRDefault="009C5121" w:rsidP="009C5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E4DAEF" wp14:editId="73B00473">
            <wp:extent cx="5257800" cy="3190875"/>
            <wp:effectExtent l="0" t="0" r="0" b="9525"/>
            <wp:docPr id="3" name="img3" descr="https://kartaslov.ru/book_img/18/79/98/97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" descr="https://kartaslov.ru/book_img/18/79/98/97/i_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Рис. 1.3.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 Город как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урбогеосоциосистема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(Голубец, 1994)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 формируется на основе природной экосистемы, которая в дальнейшем изменяется и функционирует под влиянием техногенных и социальных факторов.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Техногенные факторы —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архитектурно-</w:t>
      </w:r>
      <w:proofErr w:type="gram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планировочное решение</w:t>
      </w:r>
      <w:proofErr w:type="gram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городов, промышленное производство, энергетика, транспортные и другие коммуникационные потоки, иные виды хозяйственной деятельности.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Социальные факторы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— демографические процессы, образование, массовая культура, управление функционированием городского комплекса через органы власти и средства массовой информации и т. д.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Таким образом, город является комплексной системой, в состав которой входит: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proofErr w:type="spellStart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урбоэкосистема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, т. е. видоизмененная под воздействием хозяйственной и иной деятельности человека природная экосистема городской территории;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социальная подсистема, т. е. функционально дифференцированная совокупность людей, или </w:t>
      </w: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социосфера</w:t>
      </w:r>
      <w:proofErr w:type="spellEnd"/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 города;</w:t>
      </w:r>
    </w:p>
    <w:p w:rsidR="009C5121" w:rsidRPr="009C5121" w:rsidRDefault="009C5121" w:rsidP="009C512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• хозяйственно-промышленный комплекс, или </w:t>
      </w:r>
      <w:proofErr w:type="spellStart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техносфера</w:t>
      </w:r>
      <w:proofErr w:type="spellEnd"/>
      <w:r w:rsidRPr="009C512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9C5121">
        <w:rPr>
          <w:rFonts w:ascii="Times New Roman" w:eastAsia="Times New Roman" w:hAnsi="Times New Roman" w:cs="Times New Roman"/>
          <w:color w:val="000000"/>
          <w:lang w:eastAsia="ru-RU"/>
        </w:rPr>
        <w:t>города.</w:t>
      </w:r>
    </w:p>
    <w:p w:rsidR="00FC0117" w:rsidRDefault="00FC0117"/>
    <w:sectPr w:rsidR="00FC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21"/>
    <w:rsid w:val="009C5121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5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5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4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39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4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4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4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93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wwoks-getman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2647</Words>
  <Characters>15090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2021-10-25T07:56:00Z</dcterms:created>
  <dcterms:modified xsi:type="dcterms:W3CDTF">2021-10-25T08:00:00Z</dcterms:modified>
</cp:coreProperties>
</file>